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A2EB13" w14:textId="77777777" w:rsidR="00C26255" w:rsidRDefault="00C26255" w:rsidP="00B80AA8">
      <w:pPr>
        <w:spacing w:line="276" w:lineRule="auto"/>
        <w:rPr>
          <w:rFonts w:ascii="Arial" w:eastAsia="Arial" w:hAnsi="Arial" w:cs="Arial"/>
          <w:b/>
          <w:sz w:val="20"/>
          <w:szCs w:val="20"/>
        </w:rPr>
      </w:pPr>
    </w:p>
    <w:p w14:paraId="1306CAD8" w14:textId="7338CE0D" w:rsidR="0049658E" w:rsidRDefault="00DF1DA6" w:rsidP="009F402C">
      <w:pPr>
        <w:spacing w:line="276" w:lineRule="auto"/>
        <w:jc w:val="center"/>
        <w:rPr>
          <w:rFonts w:ascii="Arial" w:eastAsia="Arial" w:hAnsi="Arial" w:cs="Arial"/>
          <w:b/>
          <w:sz w:val="20"/>
          <w:szCs w:val="20"/>
        </w:rPr>
      </w:pPr>
      <w:r>
        <w:rPr>
          <w:rFonts w:ascii="Arial" w:eastAsia="Arial" w:hAnsi="Arial" w:cs="Arial"/>
          <w:b/>
          <w:sz w:val="20"/>
          <w:szCs w:val="20"/>
        </w:rPr>
        <w:t xml:space="preserve">BASES </w:t>
      </w:r>
      <w:r w:rsidR="00325DF4">
        <w:rPr>
          <w:rFonts w:ascii="Arial" w:eastAsia="Arial" w:hAnsi="Arial" w:cs="Arial"/>
          <w:b/>
          <w:sz w:val="20"/>
          <w:szCs w:val="20"/>
        </w:rPr>
        <w:t xml:space="preserve">SEGUNDA </w:t>
      </w:r>
      <w:r w:rsidR="00A47392">
        <w:rPr>
          <w:rFonts w:ascii="Arial" w:eastAsia="Arial" w:hAnsi="Arial" w:cs="Arial"/>
          <w:b/>
          <w:sz w:val="20"/>
          <w:szCs w:val="20"/>
        </w:rPr>
        <w:t>CONVOCATORIA 2022</w:t>
      </w:r>
    </w:p>
    <w:p w14:paraId="6545B9DD" w14:textId="1105C98B" w:rsidR="00A47392" w:rsidRDefault="00A47392" w:rsidP="009F402C">
      <w:pPr>
        <w:spacing w:line="276" w:lineRule="auto"/>
        <w:jc w:val="center"/>
        <w:rPr>
          <w:rFonts w:ascii="Arial" w:eastAsia="Arial" w:hAnsi="Arial" w:cs="Arial"/>
          <w:b/>
          <w:sz w:val="20"/>
          <w:szCs w:val="20"/>
        </w:rPr>
      </w:pPr>
      <w:r>
        <w:rPr>
          <w:rFonts w:ascii="Arial" w:eastAsia="Arial" w:hAnsi="Arial" w:cs="Arial"/>
          <w:b/>
          <w:sz w:val="20"/>
          <w:szCs w:val="20"/>
        </w:rPr>
        <w:t>PARA INTERCAMBIO ESTUDIANTIL SEGUNDO SEMESTRE 2023</w:t>
      </w:r>
    </w:p>
    <w:p w14:paraId="17DD53CF" w14:textId="77777777" w:rsidR="009F402C" w:rsidRDefault="00DF1DA6" w:rsidP="00C26255">
      <w:pPr>
        <w:spacing w:line="276" w:lineRule="auto"/>
        <w:jc w:val="center"/>
        <w:rPr>
          <w:rFonts w:ascii="Arial" w:eastAsia="Arial" w:hAnsi="Arial" w:cs="Arial"/>
          <w:b/>
          <w:sz w:val="20"/>
          <w:szCs w:val="20"/>
        </w:rPr>
      </w:pPr>
      <w:r>
        <w:rPr>
          <w:rFonts w:ascii="Arial" w:eastAsia="Arial" w:hAnsi="Arial" w:cs="Arial"/>
          <w:b/>
          <w:sz w:val="20"/>
          <w:szCs w:val="20"/>
        </w:rPr>
        <w:t>PROGRAMA DE MOVILIDAD ESTUDIANTIL “PME”</w:t>
      </w:r>
      <w:r w:rsidR="003B28E6">
        <w:rPr>
          <w:rFonts w:ascii="Arial" w:eastAsia="Arial" w:hAnsi="Arial" w:cs="Arial"/>
          <w:b/>
          <w:sz w:val="20"/>
          <w:szCs w:val="20"/>
        </w:rPr>
        <w:t xml:space="preserve"> </w:t>
      </w:r>
    </w:p>
    <w:p w14:paraId="53030E4D" w14:textId="5DA82D43" w:rsidR="0049658E" w:rsidRDefault="00DF1DA6" w:rsidP="00C26255">
      <w:pPr>
        <w:spacing w:line="276" w:lineRule="auto"/>
        <w:jc w:val="center"/>
        <w:rPr>
          <w:rFonts w:ascii="Arial" w:eastAsia="Arial" w:hAnsi="Arial" w:cs="Arial"/>
          <w:b/>
          <w:sz w:val="20"/>
          <w:szCs w:val="20"/>
        </w:rPr>
      </w:pPr>
      <w:r>
        <w:rPr>
          <w:rFonts w:ascii="Arial" w:eastAsia="Arial" w:hAnsi="Arial" w:cs="Arial"/>
          <w:b/>
          <w:sz w:val="20"/>
          <w:szCs w:val="20"/>
        </w:rPr>
        <w:t>DIRECCIÓN DE RELACIONES INTERNACIONALES “DRI”</w:t>
      </w:r>
    </w:p>
    <w:p w14:paraId="374894DD" w14:textId="77777777" w:rsidR="0049658E" w:rsidRDefault="00DF1DA6">
      <w:pPr>
        <w:spacing w:line="276" w:lineRule="auto"/>
        <w:jc w:val="center"/>
        <w:rPr>
          <w:rFonts w:ascii="Arial" w:eastAsia="Arial" w:hAnsi="Arial" w:cs="Arial"/>
          <w:b/>
          <w:sz w:val="20"/>
          <w:szCs w:val="20"/>
        </w:rPr>
      </w:pPr>
      <w:r>
        <w:rPr>
          <w:rFonts w:ascii="Arial" w:eastAsia="Arial" w:hAnsi="Arial" w:cs="Arial"/>
          <w:b/>
          <w:sz w:val="20"/>
          <w:szCs w:val="20"/>
        </w:rPr>
        <w:t>UNIVERSIDAD DE CHILE</w:t>
      </w:r>
    </w:p>
    <w:p w14:paraId="332613B8" w14:textId="27DA6E40" w:rsidR="0049658E" w:rsidRDefault="0049658E">
      <w:pPr>
        <w:spacing w:line="276" w:lineRule="auto"/>
        <w:rPr>
          <w:rFonts w:ascii="Arial" w:eastAsia="Arial" w:hAnsi="Arial" w:cs="Arial"/>
          <w:b/>
          <w:sz w:val="18"/>
          <w:szCs w:val="18"/>
        </w:rPr>
      </w:pPr>
    </w:p>
    <w:p w14:paraId="01C45C61" w14:textId="77777777" w:rsidR="00F77645" w:rsidRDefault="00F77645">
      <w:pPr>
        <w:spacing w:line="276" w:lineRule="auto"/>
        <w:rPr>
          <w:rFonts w:ascii="Arial" w:eastAsia="Arial" w:hAnsi="Arial" w:cs="Arial"/>
          <w:b/>
          <w:sz w:val="18"/>
          <w:szCs w:val="18"/>
        </w:rPr>
      </w:pPr>
    </w:p>
    <w:p w14:paraId="56CF3603" w14:textId="77777777" w:rsidR="0049658E" w:rsidRDefault="00DF1DA6">
      <w:pPr>
        <w:numPr>
          <w:ilvl w:val="0"/>
          <w:numId w:val="4"/>
        </w:numPr>
        <w:pBdr>
          <w:top w:val="nil"/>
          <w:left w:val="nil"/>
          <w:bottom w:val="nil"/>
          <w:right w:val="nil"/>
          <w:between w:val="nil"/>
        </w:pBdr>
        <w:spacing w:line="276" w:lineRule="auto"/>
        <w:rPr>
          <w:rFonts w:ascii="Arial" w:eastAsia="Arial" w:hAnsi="Arial" w:cs="Arial"/>
          <w:b/>
          <w:color w:val="000000"/>
          <w:sz w:val="18"/>
          <w:szCs w:val="18"/>
          <w:u w:val="single"/>
        </w:rPr>
      </w:pPr>
      <w:r>
        <w:rPr>
          <w:rFonts w:ascii="Arial" w:eastAsia="Arial" w:hAnsi="Arial" w:cs="Arial"/>
          <w:b/>
          <w:color w:val="000000"/>
          <w:sz w:val="18"/>
          <w:szCs w:val="18"/>
          <w:u w:val="single"/>
        </w:rPr>
        <w:t>DESCRIPCIÓN</w:t>
      </w:r>
    </w:p>
    <w:p w14:paraId="6657E575" w14:textId="77777777" w:rsidR="0049658E" w:rsidRDefault="0049658E">
      <w:pPr>
        <w:spacing w:line="276" w:lineRule="auto"/>
        <w:jc w:val="both"/>
        <w:rPr>
          <w:rFonts w:ascii="Arial" w:eastAsia="Arial" w:hAnsi="Arial" w:cs="Arial"/>
          <w:sz w:val="18"/>
          <w:szCs w:val="18"/>
        </w:rPr>
      </w:pPr>
    </w:p>
    <w:p w14:paraId="370B9FBE" w14:textId="39C2B342" w:rsidR="004B2610" w:rsidRDefault="00E64CD9">
      <w:pPr>
        <w:spacing w:line="276" w:lineRule="auto"/>
        <w:jc w:val="both"/>
        <w:rPr>
          <w:rFonts w:ascii="Arial" w:eastAsia="Arial" w:hAnsi="Arial" w:cs="Arial"/>
          <w:sz w:val="18"/>
          <w:szCs w:val="18"/>
        </w:rPr>
      </w:pPr>
      <w:r>
        <w:rPr>
          <w:rFonts w:ascii="Arial" w:eastAsia="Arial" w:hAnsi="Arial" w:cs="Arial"/>
          <w:color w:val="262626"/>
          <w:sz w:val="18"/>
          <w:szCs w:val="18"/>
        </w:rPr>
        <w:t xml:space="preserve">La segunda </w:t>
      </w:r>
      <w:r w:rsidR="00DF1DA6">
        <w:rPr>
          <w:rFonts w:ascii="Arial" w:eastAsia="Arial" w:hAnsi="Arial" w:cs="Arial"/>
          <w:sz w:val="18"/>
          <w:szCs w:val="18"/>
        </w:rPr>
        <w:t xml:space="preserve">convocatoria </w:t>
      </w:r>
      <w:r w:rsidR="00485375">
        <w:rPr>
          <w:rFonts w:ascii="Arial" w:eastAsia="Arial" w:hAnsi="Arial" w:cs="Arial"/>
          <w:sz w:val="18"/>
          <w:szCs w:val="18"/>
        </w:rPr>
        <w:t>202</w:t>
      </w:r>
      <w:r w:rsidR="00A47392">
        <w:rPr>
          <w:rFonts w:ascii="Arial" w:eastAsia="Arial" w:hAnsi="Arial" w:cs="Arial"/>
          <w:sz w:val="18"/>
          <w:szCs w:val="18"/>
        </w:rPr>
        <w:t>2</w:t>
      </w:r>
      <w:r>
        <w:rPr>
          <w:rFonts w:ascii="Arial" w:eastAsia="Arial" w:hAnsi="Arial" w:cs="Arial"/>
          <w:sz w:val="18"/>
          <w:szCs w:val="18"/>
        </w:rPr>
        <w:t xml:space="preserve"> del Programa de Movilidad Estudiantil nivel central (en adelante PME)</w:t>
      </w:r>
      <w:r w:rsidR="00DF1DA6">
        <w:rPr>
          <w:rFonts w:ascii="Arial" w:eastAsia="Arial" w:hAnsi="Arial" w:cs="Arial"/>
          <w:sz w:val="18"/>
          <w:szCs w:val="18"/>
        </w:rPr>
        <w:t>, está dirigida a las/os estudiantes de pregrado</w:t>
      </w:r>
      <w:r w:rsidR="004B2610">
        <w:rPr>
          <w:rFonts w:ascii="Arial" w:eastAsia="Arial" w:hAnsi="Arial" w:cs="Arial"/>
          <w:sz w:val="18"/>
          <w:szCs w:val="18"/>
        </w:rPr>
        <w:t xml:space="preserve"> </w:t>
      </w:r>
      <w:r w:rsidR="00DF1DA6">
        <w:rPr>
          <w:rFonts w:ascii="Arial" w:eastAsia="Arial" w:hAnsi="Arial" w:cs="Arial"/>
          <w:sz w:val="18"/>
          <w:szCs w:val="18"/>
        </w:rPr>
        <w:t>interesadas/os en realizar un</w:t>
      </w:r>
      <w:r w:rsidR="00DF1DA6">
        <w:rPr>
          <w:rFonts w:ascii="Arial" w:eastAsia="Arial" w:hAnsi="Arial" w:cs="Arial"/>
          <w:color w:val="000000"/>
          <w:sz w:val="18"/>
          <w:szCs w:val="18"/>
        </w:rPr>
        <w:t xml:space="preserve"> intercambio académico por un semestre (5-6 me</w:t>
      </w:r>
      <w:r w:rsidR="00E709E3">
        <w:rPr>
          <w:rFonts w:ascii="Arial" w:eastAsia="Arial" w:hAnsi="Arial" w:cs="Arial"/>
          <w:color w:val="000000"/>
          <w:sz w:val="18"/>
          <w:szCs w:val="18"/>
        </w:rPr>
        <w:t>ses de extensión</w:t>
      </w:r>
      <w:r w:rsidR="00DF1DA6">
        <w:rPr>
          <w:rFonts w:ascii="Arial" w:eastAsia="Arial" w:hAnsi="Arial" w:cs="Arial"/>
          <w:color w:val="000000"/>
          <w:sz w:val="18"/>
          <w:szCs w:val="18"/>
        </w:rPr>
        <w:t>)</w:t>
      </w:r>
      <w:r w:rsidR="007F4D93">
        <w:rPr>
          <w:rFonts w:ascii="Arial" w:eastAsia="Arial" w:hAnsi="Arial" w:cs="Arial"/>
          <w:sz w:val="18"/>
          <w:szCs w:val="18"/>
        </w:rPr>
        <w:t xml:space="preserve">, </w:t>
      </w:r>
      <w:r w:rsidR="007F4D93" w:rsidRPr="00A47392">
        <w:rPr>
          <w:rFonts w:ascii="Arial" w:eastAsia="Arial" w:hAnsi="Arial" w:cs="Arial"/>
          <w:sz w:val="18"/>
          <w:szCs w:val="18"/>
        </w:rPr>
        <w:t>d</w:t>
      </w:r>
      <w:r w:rsidR="0017358B" w:rsidRPr="00A47392">
        <w:rPr>
          <w:rFonts w:ascii="Arial" w:eastAsia="Arial" w:hAnsi="Arial" w:cs="Arial"/>
          <w:sz w:val="18"/>
          <w:szCs w:val="18"/>
        </w:rPr>
        <w:t>esde julio 2023</w:t>
      </w:r>
      <w:r w:rsidR="00485375" w:rsidRPr="00A47392">
        <w:rPr>
          <w:rFonts w:ascii="Arial" w:eastAsia="Arial" w:hAnsi="Arial" w:cs="Arial"/>
          <w:sz w:val="18"/>
          <w:szCs w:val="18"/>
        </w:rPr>
        <w:t xml:space="preserve"> a diciembre 2023</w:t>
      </w:r>
      <w:r w:rsidR="007F4D93" w:rsidRPr="00A47392">
        <w:rPr>
          <w:rFonts w:ascii="Arial" w:eastAsia="Arial" w:hAnsi="Arial" w:cs="Arial"/>
          <w:sz w:val="18"/>
          <w:szCs w:val="18"/>
        </w:rPr>
        <w:t xml:space="preserve"> aprox</w:t>
      </w:r>
      <w:r w:rsidR="00E709E3" w:rsidRPr="00A47392">
        <w:rPr>
          <w:rFonts w:ascii="Arial" w:eastAsia="Arial" w:hAnsi="Arial" w:cs="Arial"/>
          <w:sz w:val="18"/>
          <w:szCs w:val="18"/>
        </w:rPr>
        <w:t>imadamente</w:t>
      </w:r>
      <w:r w:rsidR="00C93E4E">
        <w:rPr>
          <w:rFonts w:ascii="Arial" w:eastAsia="Arial" w:hAnsi="Arial" w:cs="Arial"/>
          <w:sz w:val="18"/>
          <w:szCs w:val="18"/>
        </w:rPr>
        <w:t xml:space="preserve">, </w:t>
      </w:r>
      <w:r w:rsidR="00DF1DA6">
        <w:rPr>
          <w:rFonts w:ascii="Arial" w:eastAsia="Arial" w:hAnsi="Arial" w:cs="Arial"/>
          <w:color w:val="000000"/>
          <w:sz w:val="18"/>
          <w:szCs w:val="18"/>
        </w:rPr>
        <w:t xml:space="preserve">en alguna de las universidades </w:t>
      </w:r>
      <w:r w:rsidR="00E84081">
        <w:rPr>
          <w:rFonts w:ascii="Arial" w:eastAsia="Arial" w:hAnsi="Arial" w:cs="Arial"/>
          <w:color w:val="000000"/>
          <w:sz w:val="18"/>
          <w:szCs w:val="18"/>
        </w:rPr>
        <w:t xml:space="preserve">extranjeras </w:t>
      </w:r>
      <w:r w:rsidR="00DF1DA6">
        <w:rPr>
          <w:rFonts w:ascii="Arial" w:eastAsia="Arial" w:hAnsi="Arial" w:cs="Arial"/>
          <w:color w:val="000000"/>
          <w:sz w:val="18"/>
          <w:szCs w:val="18"/>
        </w:rPr>
        <w:t>con las que nuestra casa de estudios mantiene convenios de intercambio estudiantil a nivel Central</w:t>
      </w:r>
      <w:r w:rsidR="00D77358">
        <w:rPr>
          <w:rFonts w:ascii="Arial" w:eastAsia="Arial" w:hAnsi="Arial" w:cs="Arial"/>
          <w:sz w:val="18"/>
          <w:szCs w:val="18"/>
        </w:rPr>
        <w:t xml:space="preserve">. </w:t>
      </w:r>
    </w:p>
    <w:p w14:paraId="06502E72" w14:textId="77777777" w:rsidR="004B2610" w:rsidRDefault="004B2610">
      <w:pPr>
        <w:spacing w:line="276" w:lineRule="auto"/>
        <w:jc w:val="both"/>
        <w:rPr>
          <w:rFonts w:ascii="Arial" w:eastAsia="Arial" w:hAnsi="Arial" w:cs="Arial"/>
          <w:sz w:val="18"/>
          <w:szCs w:val="18"/>
        </w:rPr>
      </w:pPr>
    </w:p>
    <w:p w14:paraId="23E2272C" w14:textId="455F114E" w:rsidR="0049658E" w:rsidRPr="00C93E4E" w:rsidRDefault="00DF1DA6">
      <w:pPr>
        <w:spacing w:line="276" w:lineRule="auto"/>
        <w:jc w:val="both"/>
        <w:rPr>
          <w:rFonts w:ascii="Arial" w:eastAsia="Arial" w:hAnsi="Arial" w:cs="Arial"/>
          <w:color w:val="000000"/>
          <w:sz w:val="18"/>
          <w:szCs w:val="18"/>
        </w:rPr>
      </w:pPr>
      <w:r>
        <w:rPr>
          <w:rFonts w:ascii="Arial" w:eastAsia="Arial" w:hAnsi="Arial" w:cs="Arial"/>
          <w:sz w:val="18"/>
          <w:szCs w:val="18"/>
        </w:rPr>
        <w:t xml:space="preserve">Para </w:t>
      </w:r>
      <w:r w:rsidR="004B2610">
        <w:rPr>
          <w:rFonts w:ascii="Arial" w:eastAsia="Arial" w:hAnsi="Arial" w:cs="Arial"/>
          <w:sz w:val="18"/>
          <w:szCs w:val="18"/>
        </w:rPr>
        <w:t xml:space="preserve">postular, </w:t>
      </w:r>
      <w:r>
        <w:rPr>
          <w:rFonts w:ascii="Arial" w:eastAsia="Arial" w:hAnsi="Arial" w:cs="Arial"/>
          <w:sz w:val="18"/>
          <w:szCs w:val="18"/>
        </w:rPr>
        <w:t>c</w:t>
      </w:r>
      <w:r>
        <w:rPr>
          <w:rFonts w:ascii="Arial" w:eastAsia="Arial" w:hAnsi="Arial" w:cs="Arial"/>
          <w:color w:val="000000"/>
          <w:sz w:val="18"/>
          <w:szCs w:val="18"/>
        </w:rPr>
        <w:t xml:space="preserve">ada estudiante </w:t>
      </w:r>
      <w:r>
        <w:rPr>
          <w:rFonts w:ascii="Arial" w:eastAsia="Arial" w:hAnsi="Arial" w:cs="Arial"/>
          <w:sz w:val="18"/>
          <w:szCs w:val="18"/>
        </w:rPr>
        <w:t>deberá</w:t>
      </w:r>
      <w:r w:rsidR="004B2610">
        <w:rPr>
          <w:rFonts w:ascii="Arial" w:eastAsia="Arial" w:hAnsi="Arial" w:cs="Arial"/>
          <w:sz w:val="18"/>
          <w:szCs w:val="18"/>
        </w:rPr>
        <w:t xml:space="preserve"> </w:t>
      </w:r>
      <w:r>
        <w:rPr>
          <w:rFonts w:ascii="Arial" w:eastAsia="Arial" w:hAnsi="Arial" w:cs="Arial"/>
          <w:sz w:val="18"/>
          <w:szCs w:val="18"/>
        </w:rPr>
        <w:t>s</w:t>
      </w:r>
      <w:r w:rsidR="004B2610">
        <w:rPr>
          <w:rFonts w:ascii="Arial" w:eastAsia="Arial" w:hAnsi="Arial" w:cs="Arial"/>
          <w:sz w:val="18"/>
          <w:szCs w:val="18"/>
        </w:rPr>
        <w:t>eguir</w:t>
      </w:r>
      <w:r>
        <w:rPr>
          <w:rFonts w:ascii="Arial" w:eastAsia="Arial" w:hAnsi="Arial" w:cs="Arial"/>
          <w:sz w:val="18"/>
          <w:szCs w:val="18"/>
        </w:rPr>
        <w:t xml:space="preserve"> las instrucciones de la presente convocatoria, donde deberá elegir tres (</w:t>
      </w:r>
      <w:r>
        <w:rPr>
          <w:rFonts w:ascii="Arial" w:eastAsia="Arial" w:hAnsi="Arial" w:cs="Arial"/>
          <w:color w:val="000000"/>
          <w:sz w:val="18"/>
          <w:szCs w:val="18"/>
        </w:rPr>
        <w:t xml:space="preserve">3) universidades </w:t>
      </w:r>
      <w:r w:rsidR="00240993">
        <w:rPr>
          <w:rFonts w:ascii="Arial" w:eastAsia="Arial" w:hAnsi="Arial" w:cs="Arial"/>
          <w:color w:val="000000"/>
          <w:sz w:val="18"/>
          <w:szCs w:val="18"/>
        </w:rPr>
        <w:t>extranjeras</w:t>
      </w:r>
      <w:r>
        <w:rPr>
          <w:rFonts w:ascii="Arial" w:eastAsia="Arial" w:hAnsi="Arial" w:cs="Arial"/>
          <w:color w:val="000000"/>
          <w:sz w:val="18"/>
          <w:szCs w:val="18"/>
        </w:rPr>
        <w:t>,</w:t>
      </w:r>
      <w:r>
        <w:rPr>
          <w:rFonts w:ascii="Arial" w:eastAsia="Arial" w:hAnsi="Arial" w:cs="Arial"/>
          <w:sz w:val="18"/>
          <w:szCs w:val="18"/>
        </w:rPr>
        <w:t xml:space="preserve"> en las que tenga interés en realizar su intercambio, </w:t>
      </w:r>
      <w:r>
        <w:rPr>
          <w:rFonts w:ascii="Arial" w:eastAsia="Arial" w:hAnsi="Arial" w:cs="Arial"/>
          <w:color w:val="000000"/>
          <w:sz w:val="18"/>
          <w:szCs w:val="18"/>
        </w:rPr>
        <w:t>señalando la prioridad de cada una de ellas</w:t>
      </w:r>
      <w:r w:rsidR="00C93E4E">
        <w:rPr>
          <w:rFonts w:ascii="Arial" w:eastAsia="Arial" w:hAnsi="Arial" w:cs="Arial"/>
          <w:color w:val="000000"/>
          <w:sz w:val="18"/>
          <w:szCs w:val="18"/>
        </w:rPr>
        <w:t>, indicando como 1 a la universidad de su mayor interés y 3 a la menor</w:t>
      </w:r>
      <w:r>
        <w:rPr>
          <w:rFonts w:ascii="Arial" w:eastAsia="Arial" w:hAnsi="Arial" w:cs="Arial"/>
          <w:color w:val="000000"/>
          <w:sz w:val="18"/>
          <w:szCs w:val="18"/>
        </w:rPr>
        <w:t>. El detalle de universidades</w:t>
      </w:r>
      <w:r>
        <w:rPr>
          <w:rFonts w:ascii="Arial" w:eastAsia="Arial" w:hAnsi="Arial" w:cs="Arial"/>
          <w:sz w:val="18"/>
          <w:szCs w:val="18"/>
        </w:rPr>
        <w:t xml:space="preserve"> </w:t>
      </w:r>
      <w:r w:rsidR="00240993">
        <w:rPr>
          <w:rFonts w:ascii="Arial" w:eastAsia="Arial" w:hAnsi="Arial" w:cs="Arial"/>
          <w:sz w:val="18"/>
          <w:szCs w:val="18"/>
        </w:rPr>
        <w:t xml:space="preserve">extranjeras </w:t>
      </w:r>
      <w:r>
        <w:rPr>
          <w:rFonts w:ascii="Arial" w:eastAsia="Arial" w:hAnsi="Arial" w:cs="Arial"/>
          <w:color w:val="000000"/>
          <w:sz w:val="18"/>
          <w:szCs w:val="18"/>
        </w:rPr>
        <w:t xml:space="preserve">se encuentra en el </w:t>
      </w:r>
      <w:r>
        <w:rPr>
          <w:rFonts w:ascii="Arial" w:eastAsia="Arial" w:hAnsi="Arial" w:cs="Arial"/>
          <w:b/>
          <w:color w:val="000000"/>
          <w:sz w:val="18"/>
          <w:szCs w:val="18"/>
        </w:rPr>
        <w:t>Anexo 1</w:t>
      </w:r>
      <w:r>
        <w:rPr>
          <w:rFonts w:ascii="Arial" w:eastAsia="Arial" w:hAnsi="Arial" w:cs="Arial"/>
          <w:color w:val="000000"/>
          <w:sz w:val="18"/>
          <w:szCs w:val="18"/>
        </w:rPr>
        <w:t xml:space="preserve"> de este documento, el que debe ser leído y revisado atentamente por cada estudiante antes de </w:t>
      </w:r>
      <w:r>
        <w:rPr>
          <w:rFonts w:ascii="Arial" w:eastAsia="Arial" w:hAnsi="Arial" w:cs="Arial"/>
          <w:sz w:val="18"/>
          <w:szCs w:val="18"/>
        </w:rPr>
        <w:t xml:space="preserve">postular. Esta convocatoria es para realizar el intercambio presencial internacional durante el </w:t>
      </w:r>
      <w:r w:rsidR="00485375">
        <w:rPr>
          <w:rFonts w:ascii="Arial" w:eastAsia="Arial" w:hAnsi="Arial" w:cs="Arial"/>
          <w:b/>
          <w:sz w:val="18"/>
          <w:szCs w:val="18"/>
        </w:rPr>
        <w:t xml:space="preserve">segundo </w:t>
      </w:r>
      <w:r w:rsidR="00485375" w:rsidRPr="00A47392">
        <w:rPr>
          <w:rFonts w:ascii="Arial" w:eastAsia="Arial" w:hAnsi="Arial" w:cs="Arial"/>
          <w:b/>
          <w:sz w:val="18"/>
          <w:szCs w:val="18"/>
        </w:rPr>
        <w:t>semestre 2023</w:t>
      </w:r>
      <w:r w:rsidR="00D77358" w:rsidRPr="00A47392">
        <w:rPr>
          <w:rFonts w:ascii="Arial" w:eastAsia="Arial" w:hAnsi="Arial" w:cs="Arial"/>
          <w:sz w:val="18"/>
          <w:szCs w:val="18"/>
          <w:vertAlign w:val="superscript"/>
        </w:rPr>
        <w:footnoteReference w:id="1"/>
      </w:r>
      <w:r w:rsidR="00D77358" w:rsidRPr="00A47392">
        <w:rPr>
          <w:rFonts w:ascii="Arial" w:eastAsia="Arial" w:hAnsi="Arial" w:cs="Arial"/>
          <w:color w:val="000000"/>
          <w:sz w:val="18"/>
          <w:szCs w:val="18"/>
        </w:rPr>
        <w:t>.</w:t>
      </w:r>
      <w:r w:rsidR="00D77358">
        <w:rPr>
          <w:rFonts w:ascii="Arial" w:eastAsia="Arial" w:hAnsi="Arial" w:cs="Arial"/>
          <w:color w:val="000000"/>
          <w:sz w:val="18"/>
          <w:szCs w:val="18"/>
        </w:rPr>
        <w:t xml:space="preserve"> </w:t>
      </w:r>
      <w:r w:rsidR="00D77358">
        <w:rPr>
          <w:rFonts w:ascii="Arial" w:eastAsia="Arial" w:hAnsi="Arial" w:cs="Arial"/>
          <w:sz w:val="18"/>
          <w:szCs w:val="18"/>
        </w:rPr>
        <w:t xml:space="preserve"> </w:t>
      </w:r>
    </w:p>
    <w:p w14:paraId="279F72DF" w14:textId="2B7A3362" w:rsidR="007247CF" w:rsidRDefault="007247CF">
      <w:pPr>
        <w:spacing w:line="276" w:lineRule="auto"/>
        <w:jc w:val="both"/>
        <w:rPr>
          <w:rFonts w:ascii="Arial" w:eastAsia="Arial" w:hAnsi="Arial" w:cs="Arial"/>
          <w:sz w:val="18"/>
          <w:szCs w:val="18"/>
        </w:rPr>
      </w:pPr>
    </w:p>
    <w:p w14:paraId="15F9A7F6" w14:textId="47F23A4A" w:rsidR="00D653DF" w:rsidRPr="0026771A" w:rsidRDefault="007247CF" w:rsidP="00EC0BB3">
      <w:pPr>
        <w:spacing w:line="276" w:lineRule="auto"/>
        <w:jc w:val="both"/>
        <w:rPr>
          <w:rFonts w:ascii="Arial" w:eastAsia="Arial" w:hAnsi="Arial" w:cs="Arial"/>
          <w:bCs/>
          <w:color w:val="000000"/>
          <w:sz w:val="18"/>
          <w:szCs w:val="18"/>
        </w:rPr>
      </w:pPr>
      <w:r w:rsidRPr="0026771A">
        <w:rPr>
          <w:rFonts w:ascii="Arial" w:eastAsia="Arial" w:hAnsi="Arial" w:cs="Arial"/>
          <w:sz w:val="18"/>
          <w:szCs w:val="18"/>
        </w:rPr>
        <w:t xml:space="preserve">Al respecto, </w:t>
      </w:r>
      <w:r w:rsidR="008F62C1" w:rsidRPr="0026771A">
        <w:rPr>
          <w:rFonts w:ascii="Arial" w:eastAsia="Arial" w:hAnsi="Arial" w:cs="Arial"/>
          <w:sz w:val="18"/>
          <w:szCs w:val="18"/>
        </w:rPr>
        <w:t xml:space="preserve">cabe señalar que </w:t>
      </w:r>
      <w:r w:rsidRPr="0026771A">
        <w:rPr>
          <w:rFonts w:ascii="Arial" w:eastAsia="Arial" w:hAnsi="Arial" w:cs="Arial"/>
          <w:sz w:val="18"/>
          <w:szCs w:val="18"/>
        </w:rPr>
        <w:t>las/os estudiantes interesadas/os en postular deben</w:t>
      </w:r>
      <w:r w:rsidR="008F62C1" w:rsidRPr="0026771A">
        <w:rPr>
          <w:rFonts w:ascii="Arial" w:eastAsia="Arial" w:hAnsi="Arial" w:cs="Arial"/>
          <w:sz w:val="18"/>
          <w:szCs w:val="18"/>
        </w:rPr>
        <w:t xml:space="preserve"> tener absoluta claridad a que la fecha de inicio y modalidad de clases pueden estar sujetos a modificaciones (presencial/</w:t>
      </w:r>
      <w:proofErr w:type="spellStart"/>
      <w:r w:rsidR="008F62C1" w:rsidRPr="0026771A">
        <w:rPr>
          <w:rFonts w:ascii="Arial" w:eastAsia="Arial" w:hAnsi="Arial" w:cs="Arial"/>
          <w:sz w:val="18"/>
          <w:szCs w:val="18"/>
        </w:rPr>
        <w:t>semi</w:t>
      </w:r>
      <w:proofErr w:type="spellEnd"/>
      <w:r w:rsidR="008F62C1" w:rsidRPr="0026771A">
        <w:rPr>
          <w:rFonts w:ascii="Arial" w:eastAsia="Arial" w:hAnsi="Arial" w:cs="Arial"/>
          <w:sz w:val="18"/>
          <w:szCs w:val="18"/>
        </w:rPr>
        <w:t xml:space="preserve"> presencial</w:t>
      </w:r>
      <w:r w:rsidR="00C93E4E" w:rsidRPr="0026771A">
        <w:rPr>
          <w:rFonts w:ascii="Arial" w:eastAsia="Arial" w:hAnsi="Arial" w:cs="Arial"/>
          <w:sz w:val="18"/>
          <w:szCs w:val="18"/>
        </w:rPr>
        <w:t>/virtual</w:t>
      </w:r>
      <w:r w:rsidR="008F62C1" w:rsidRPr="0026771A">
        <w:rPr>
          <w:rFonts w:ascii="Arial" w:eastAsia="Arial" w:hAnsi="Arial" w:cs="Arial"/>
          <w:sz w:val="18"/>
          <w:szCs w:val="18"/>
        </w:rPr>
        <w:t xml:space="preserve">), </w:t>
      </w:r>
      <w:r w:rsidRPr="0026771A">
        <w:rPr>
          <w:rFonts w:ascii="Arial" w:eastAsia="Arial" w:hAnsi="Arial" w:cs="Arial"/>
          <w:sz w:val="18"/>
          <w:szCs w:val="18"/>
        </w:rPr>
        <w:t>debi</w:t>
      </w:r>
      <w:r w:rsidR="008F62C1" w:rsidRPr="0026771A">
        <w:rPr>
          <w:rFonts w:ascii="Arial" w:eastAsia="Arial" w:hAnsi="Arial" w:cs="Arial"/>
          <w:sz w:val="18"/>
          <w:szCs w:val="18"/>
        </w:rPr>
        <w:t>do a la coyuntura de la emergencia sanitaria del COVID-19</w:t>
      </w:r>
      <w:r w:rsidRPr="0026771A">
        <w:rPr>
          <w:rFonts w:ascii="Arial" w:eastAsia="Arial" w:hAnsi="Arial" w:cs="Arial"/>
          <w:sz w:val="18"/>
          <w:szCs w:val="18"/>
        </w:rPr>
        <w:t>, atraso en la emisión de visados de estudiantes y restricciones fronterizas desde y hacia Chile, co</w:t>
      </w:r>
      <w:r w:rsidR="008F62C1" w:rsidRPr="0026771A">
        <w:rPr>
          <w:rFonts w:ascii="Arial" w:eastAsia="Arial" w:hAnsi="Arial" w:cs="Arial"/>
          <w:sz w:val="18"/>
          <w:szCs w:val="18"/>
        </w:rPr>
        <w:t xml:space="preserve">mo en entrada y salida de países </w:t>
      </w:r>
      <w:r w:rsidRPr="0026771A">
        <w:rPr>
          <w:rFonts w:ascii="Arial" w:eastAsia="Arial" w:hAnsi="Arial" w:cs="Arial"/>
          <w:sz w:val="18"/>
          <w:szCs w:val="18"/>
        </w:rPr>
        <w:t>que alberga</w:t>
      </w:r>
      <w:r w:rsidR="008F62C1" w:rsidRPr="0026771A">
        <w:rPr>
          <w:rFonts w:ascii="Arial" w:eastAsia="Arial" w:hAnsi="Arial" w:cs="Arial"/>
          <w:sz w:val="18"/>
          <w:szCs w:val="18"/>
        </w:rPr>
        <w:t>n</w:t>
      </w:r>
      <w:r w:rsidRPr="0026771A">
        <w:rPr>
          <w:rFonts w:ascii="Arial" w:eastAsia="Arial" w:hAnsi="Arial" w:cs="Arial"/>
          <w:sz w:val="18"/>
          <w:szCs w:val="18"/>
        </w:rPr>
        <w:t xml:space="preserve"> a las universidades contrapartes de la</w:t>
      </w:r>
      <w:r w:rsidR="009E478F" w:rsidRPr="0026771A">
        <w:rPr>
          <w:rFonts w:ascii="Arial" w:eastAsia="Arial" w:hAnsi="Arial" w:cs="Arial"/>
          <w:sz w:val="18"/>
          <w:szCs w:val="18"/>
        </w:rPr>
        <w:t xml:space="preserve"> presente convocatoria</w:t>
      </w:r>
      <w:r w:rsidR="00EC0BB3" w:rsidRPr="0026771A">
        <w:rPr>
          <w:rFonts w:ascii="Arial" w:eastAsia="Arial" w:hAnsi="Arial" w:cs="Arial"/>
          <w:bCs/>
          <w:color w:val="000000"/>
          <w:sz w:val="18"/>
          <w:szCs w:val="18"/>
        </w:rPr>
        <w:t xml:space="preserve">. </w:t>
      </w:r>
    </w:p>
    <w:p w14:paraId="38BBBD40" w14:textId="68D00FCF" w:rsidR="00D653DF" w:rsidRPr="0026771A" w:rsidRDefault="00D653DF" w:rsidP="00EC0BB3">
      <w:pPr>
        <w:spacing w:line="276" w:lineRule="auto"/>
        <w:jc w:val="both"/>
        <w:rPr>
          <w:rFonts w:ascii="Arial" w:eastAsia="Arial" w:hAnsi="Arial" w:cs="Arial"/>
          <w:bCs/>
          <w:color w:val="000000"/>
          <w:sz w:val="18"/>
          <w:szCs w:val="18"/>
        </w:rPr>
      </w:pPr>
    </w:p>
    <w:p w14:paraId="7D0DCA2B" w14:textId="2E82D216" w:rsidR="00D653DF" w:rsidRPr="0026771A" w:rsidRDefault="0001066F" w:rsidP="00EC0BB3">
      <w:pPr>
        <w:spacing w:line="276" w:lineRule="auto"/>
        <w:jc w:val="both"/>
        <w:rPr>
          <w:rFonts w:ascii="Arial" w:eastAsia="Arial" w:hAnsi="Arial" w:cs="Arial"/>
          <w:bCs/>
          <w:color w:val="000000"/>
          <w:sz w:val="18"/>
          <w:szCs w:val="18"/>
        </w:rPr>
      </w:pPr>
      <w:r w:rsidRPr="0026771A">
        <w:rPr>
          <w:rFonts w:ascii="Arial" w:eastAsia="Arial" w:hAnsi="Arial" w:cs="Arial"/>
          <w:bCs/>
          <w:color w:val="000000"/>
          <w:sz w:val="18"/>
          <w:szCs w:val="18"/>
        </w:rPr>
        <w:t xml:space="preserve">En este punto, respecto de las </w:t>
      </w:r>
      <w:r w:rsidR="00514175" w:rsidRPr="0026771A">
        <w:rPr>
          <w:rFonts w:ascii="Arial" w:eastAsia="Arial" w:hAnsi="Arial" w:cs="Arial"/>
          <w:bCs/>
          <w:color w:val="000000"/>
          <w:sz w:val="18"/>
          <w:szCs w:val="18"/>
        </w:rPr>
        <w:t xml:space="preserve">posibles </w:t>
      </w:r>
      <w:r w:rsidR="00640424" w:rsidRPr="0026771A">
        <w:rPr>
          <w:rFonts w:ascii="Arial" w:eastAsia="Arial" w:hAnsi="Arial" w:cs="Arial"/>
          <w:bCs/>
          <w:color w:val="000000"/>
          <w:sz w:val="18"/>
          <w:szCs w:val="18"/>
        </w:rPr>
        <w:t xml:space="preserve">modificaciones señaladas, </w:t>
      </w:r>
      <w:r w:rsidR="00D653DF" w:rsidRPr="0026771A">
        <w:rPr>
          <w:rFonts w:ascii="Arial" w:eastAsia="Arial" w:hAnsi="Arial" w:cs="Arial"/>
          <w:bCs/>
          <w:color w:val="000000"/>
          <w:sz w:val="18"/>
          <w:szCs w:val="18"/>
        </w:rPr>
        <w:t>y otra</w:t>
      </w:r>
      <w:r w:rsidR="00640424" w:rsidRPr="0026771A">
        <w:rPr>
          <w:rFonts w:ascii="Arial" w:eastAsia="Arial" w:hAnsi="Arial" w:cs="Arial"/>
          <w:bCs/>
          <w:color w:val="000000"/>
          <w:sz w:val="18"/>
          <w:szCs w:val="18"/>
        </w:rPr>
        <w:t>s</w:t>
      </w:r>
      <w:r w:rsidR="00D653DF" w:rsidRPr="0026771A">
        <w:rPr>
          <w:rFonts w:ascii="Arial" w:eastAsia="Arial" w:hAnsi="Arial" w:cs="Arial"/>
          <w:bCs/>
          <w:color w:val="000000"/>
          <w:sz w:val="18"/>
          <w:szCs w:val="18"/>
        </w:rPr>
        <w:t xml:space="preserve"> </w:t>
      </w:r>
      <w:r w:rsidR="00640424" w:rsidRPr="0026771A">
        <w:rPr>
          <w:rFonts w:ascii="Arial" w:eastAsia="Arial" w:hAnsi="Arial" w:cs="Arial"/>
          <w:bCs/>
          <w:color w:val="000000"/>
          <w:sz w:val="18"/>
          <w:szCs w:val="18"/>
        </w:rPr>
        <w:t>que</w:t>
      </w:r>
      <w:r w:rsidR="00D653DF" w:rsidRPr="0026771A">
        <w:rPr>
          <w:rFonts w:ascii="Arial" w:eastAsia="Arial" w:hAnsi="Arial" w:cs="Arial"/>
          <w:bCs/>
          <w:color w:val="000000"/>
          <w:sz w:val="18"/>
          <w:szCs w:val="18"/>
        </w:rPr>
        <w:t xml:space="preserve"> pueda</w:t>
      </w:r>
      <w:r w:rsidR="00640424" w:rsidRPr="0026771A">
        <w:rPr>
          <w:rFonts w:ascii="Arial" w:eastAsia="Arial" w:hAnsi="Arial" w:cs="Arial"/>
          <w:bCs/>
          <w:color w:val="000000"/>
          <w:sz w:val="18"/>
          <w:szCs w:val="18"/>
        </w:rPr>
        <w:t>n</w:t>
      </w:r>
      <w:r w:rsidRPr="0026771A">
        <w:rPr>
          <w:rFonts w:ascii="Arial" w:eastAsia="Arial" w:hAnsi="Arial" w:cs="Arial"/>
          <w:bCs/>
          <w:color w:val="000000"/>
          <w:sz w:val="18"/>
          <w:szCs w:val="18"/>
        </w:rPr>
        <w:t xml:space="preserve"> ocurrir y que </w:t>
      </w:r>
      <w:r w:rsidR="00D653DF" w:rsidRPr="0026771A">
        <w:rPr>
          <w:rFonts w:ascii="Arial" w:eastAsia="Arial" w:hAnsi="Arial" w:cs="Arial"/>
          <w:bCs/>
          <w:color w:val="000000"/>
          <w:sz w:val="18"/>
          <w:szCs w:val="18"/>
        </w:rPr>
        <w:t>afecte</w:t>
      </w:r>
      <w:r w:rsidR="00640424" w:rsidRPr="0026771A">
        <w:rPr>
          <w:rFonts w:ascii="Arial" w:eastAsia="Arial" w:hAnsi="Arial" w:cs="Arial"/>
          <w:bCs/>
          <w:color w:val="000000"/>
          <w:sz w:val="18"/>
          <w:szCs w:val="18"/>
        </w:rPr>
        <w:t>n</w:t>
      </w:r>
      <w:r w:rsidR="00D653DF" w:rsidRPr="0026771A">
        <w:rPr>
          <w:rFonts w:ascii="Arial" w:eastAsia="Arial" w:hAnsi="Arial" w:cs="Arial"/>
          <w:bCs/>
          <w:color w:val="000000"/>
          <w:sz w:val="18"/>
          <w:szCs w:val="18"/>
        </w:rPr>
        <w:t xml:space="preserve"> e</w:t>
      </w:r>
      <w:r w:rsidRPr="0026771A">
        <w:rPr>
          <w:rFonts w:ascii="Arial" w:eastAsia="Arial" w:hAnsi="Arial" w:cs="Arial"/>
          <w:bCs/>
          <w:color w:val="000000"/>
          <w:sz w:val="18"/>
          <w:szCs w:val="18"/>
        </w:rPr>
        <w:t xml:space="preserve">l curso normal de la movilidad, </w:t>
      </w:r>
      <w:r w:rsidR="00D653DF" w:rsidRPr="0026771A">
        <w:rPr>
          <w:rFonts w:ascii="Arial" w:eastAsia="Arial" w:hAnsi="Arial" w:cs="Arial"/>
          <w:bCs/>
          <w:color w:val="000000"/>
          <w:sz w:val="18"/>
          <w:szCs w:val="18"/>
        </w:rPr>
        <w:t xml:space="preserve">desde </w:t>
      </w:r>
      <w:r w:rsidR="00640424" w:rsidRPr="0026771A">
        <w:rPr>
          <w:rFonts w:ascii="Arial" w:eastAsia="Arial" w:hAnsi="Arial" w:cs="Arial"/>
          <w:bCs/>
          <w:color w:val="000000"/>
          <w:sz w:val="18"/>
          <w:szCs w:val="18"/>
        </w:rPr>
        <w:t xml:space="preserve">su inicio a </w:t>
      </w:r>
      <w:r w:rsidR="00D653DF" w:rsidRPr="0026771A">
        <w:rPr>
          <w:rFonts w:ascii="Arial" w:eastAsia="Arial" w:hAnsi="Arial" w:cs="Arial"/>
          <w:bCs/>
          <w:color w:val="000000"/>
          <w:sz w:val="18"/>
          <w:szCs w:val="18"/>
        </w:rPr>
        <w:t xml:space="preserve">término, la </w:t>
      </w:r>
      <w:proofErr w:type="spellStart"/>
      <w:r w:rsidR="00D653DF" w:rsidRPr="0026771A">
        <w:rPr>
          <w:rFonts w:ascii="Arial" w:eastAsia="Arial" w:hAnsi="Arial" w:cs="Arial"/>
          <w:bCs/>
          <w:color w:val="000000"/>
          <w:sz w:val="18"/>
          <w:szCs w:val="18"/>
        </w:rPr>
        <w:t>UChile</w:t>
      </w:r>
      <w:proofErr w:type="spellEnd"/>
      <w:r w:rsidR="00D653DF" w:rsidRPr="0026771A">
        <w:rPr>
          <w:rFonts w:ascii="Arial" w:eastAsia="Arial" w:hAnsi="Arial" w:cs="Arial"/>
          <w:bCs/>
          <w:color w:val="000000"/>
          <w:sz w:val="18"/>
          <w:szCs w:val="18"/>
        </w:rPr>
        <w:t xml:space="preserve"> y el PME no serán responsables </w:t>
      </w:r>
      <w:r w:rsidR="00640424" w:rsidRPr="0026771A">
        <w:rPr>
          <w:rFonts w:ascii="Arial" w:eastAsia="Arial" w:hAnsi="Arial" w:cs="Arial"/>
          <w:bCs/>
          <w:color w:val="000000"/>
          <w:sz w:val="18"/>
          <w:szCs w:val="18"/>
        </w:rPr>
        <w:t>de la gesti</w:t>
      </w:r>
      <w:r w:rsidR="009762AB" w:rsidRPr="0026771A">
        <w:rPr>
          <w:rFonts w:ascii="Arial" w:eastAsia="Arial" w:hAnsi="Arial" w:cs="Arial"/>
          <w:bCs/>
          <w:color w:val="000000"/>
          <w:sz w:val="18"/>
          <w:szCs w:val="18"/>
        </w:rPr>
        <w:t>ón y compromisos que generen</w:t>
      </w:r>
      <w:r w:rsidR="00514175" w:rsidRPr="0026771A">
        <w:rPr>
          <w:rFonts w:ascii="Arial" w:eastAsia="Arial" w:hAnsi="Arial" w:cs="Arial"/>
          <w:bCs/>
          <w:color w:val="000000"/>
          <w:sz w:val="18"/>
          <w:szCs w:val="18"/>
        </w:rPr>
        <w:t xml:space="preserve"> dichos cambios</w:t>
      </w:r>
      <w:r w:rsidR="00640424" w:rsidRPr="0026771A">
        <w:rPr>
          <w:rFonts w:ascii="Arial" w:eastAsia="Arial" w:hAnsi="Arial" w:cs="Arial"/>
          <w:bCs/>
          <w:color w:val="000000"/>
          <w:sz w:val="18"/>
          <w:szCs w:val="18"/>
        </w:rPr>
        <w:t xml:space="preserve">. </w:t>
      </w:r>
      <w:r w:rsidRPr="0026771A">
        <w:rPr>
          <w:rFonts w:ascii="Arial" w:eastAsia="Arial" w:hAnsi="Arial" w:cs="Arial"/>
          <w:bCs/>
          <w:color w:val="000000"/>
          <w:sz w:val="18"/>
          <w:szCs w:val="18"/>
        </w:rPr>
        <w:t>De esta forma, l</w:t>
      </w:r>
      <w:r w:rsidR="00640424" w:rsidRPr="0026771A">
        <w:rPr>
          <w:rFonts w:ascii="Arial" w:eastAsia="Arial" w:hAnsi="Arial" w:cs="Arial"/>
          <w:bCs/>
          <w:color w:val="000000"/>
          <w:sz w:val="18"/>
          <w:szCs w:val="18"/>
        </w:rPr>
        <w:t xml:space="preserve">as/os estudiantes aceptan adquirir íntegramente las obligaciones económicas, académicas y de gestión que puedan resultar de </w:t>
      </w:r>
      <w:r w:rsidR="00514175" w:rsidRPr="0026771A">
        <w:rPr>
          <w:rFonts w:ascii="Arial" w:eastAsia="Arial" w:hAnsi="Arial" w:cs="Arial"/>
          <w:bCs/>
          <w:color w:val="000000"/>
          <w:sz w:val="18"/>
          <w:szCs w:val="18"/>
        </w:rPr>
        <w:t>estas modificaciones</w:t>
      </w:r>
      <w:r w:rsidR="003C1451" w:rsidRPr="0026771A">
        <w:rPr>
          <w:rFonts w:ascii="Arial" w:eastAsia="Arial" w:hAnsi="Arial" w:cs="Arial"/>
          <w:bCs/>
          <w:color w:val="000000"/>
          <w:sz w:val="18"/>
          <w:szCs w:val="18"/>
        </w:rPr>
        <w:t xml:space="preserve"> </w:t>
      </w:r>
      <w:r w:rsidR="00640424" w:rsidRPr="0026771A">
        <w:rPr>
          <w:rFonts w:ascii="Arial" w:eastAsia="Arial" w:hAnsi="Arial" w:cs="Arial"/>
          <w:bCs/>
          <w:color w:val="000000"/>
          <w:sz w:val="18"/>
          <w:szCs w:val="18"/>
        </w:rPr>
        <w:t xml:space="preserve">durante todo </w:t>
      </w:r>
      <w:r w:rsidR="00514175" w:rsidRPr="0026771A">
        <w:rPr>
          <w:rFonts w:ascii="Arial" w:eastAsia="Arial" w:hAnsi="Arial" w:cs="Arial"/>
          <w:bCs/>
          <w:color w:val="000000"/>
          <w:sz w:val="18"/>
          <w:szCs w:val="18"/>
        </w:rPr>
        <w:t xml:space="preserve">su proceso </w:t>
      </w:r>
      <w:r w:rsidR="00640424" w:rsidRPr="0026771A">
        <w:rPr>
          <w:rFonts w:ascii="Arial" w:eastAsia="Arial" w:hAnsi="Arial" w:cs="Arial"/>
          <w:bCs/>
          <w:color w:val="000000"/>
          <w:sz w:val="18"/>
          <w:szCs w:val="18"/>
        </w:rPr>
        <w:t>de movilidad, hasta su retorno a Chile</w:t>
      </w:r>
      <w:r w:rsidR="009762AB" w:rsidRPr="0026771A">
        <w:rPr>
          <w:rStyle w:val="Refdenotaalpie"/>
          <w:rFonts w:ascii="Arial" w:eastAsia="Arial" w:hAnsi="Arial" w:cs="Arial"/>
          <w:bCs/>
          <w:color w:val="000000"/>
          <w:sz w:val="18"/>
          <w:szCs w:val="18"/>
        </w:rPr>
        <w:footnoteReference w:id="2"/>
      </w:r>
      <w:r w:rsidR="00640424" w:rsidRPr="0026771A">
        <w:rPr>
          <w:rFonts w:ascii="Arial" w:eastAsia="Arial" w:hAnsi="Arial" w:cs="Arial"/>
          <w:bCs/>
          <w:color w:val="000000"/>
          <w:sz w:val="18"/>
          <w:szCs w:val="18"/>
        </w:rPr>
        <w:t xml:space="preserve">. </w:t>
      </w:r>
    </w:p>
    <w:p w14:paraId="36058E37" w14:textId="0A036058" w:rsidR="0049658E" w:rsidRDefault="0049658E">
      <w:pPr>
        <w:spacing w:line="276" w:lineRule="auto"/>
        <w:jc w:val="both"/>
        <w:rPr>
          <w:rFonts w:ascii="Arial" w:eastAsia="Arial" w:hAnsi="Arial" w:cs="Arial"/>
          <w:sz w:val="18"/>
          <w:szCs w:val="18"/>
          <w:highlight w:val="green"/>
        </w:rPr>
      </w:pPr>
    </w:p>
    <w:p w14:paraId="73E384BA" w14:textId="728B8370" w:rsidR="00C93E4E" w:rsidRDefault="00DF1DA6">
      <w:pPr>
        <w:spacing w:line="276" w:lineRule="auto"/>
        <w:jc w:val="both"/>
        <w:rPr>
          <w:rFonts w:ascii="Arial" w:eastAsia="Arial" w:hAnsi="Arial" w:cs="Arial"/>
          <w:color w:val="000000"/>
          <w:sz w:val="18"/>
          <w:szCs w:val="18"/>
        </w:rPr>
      </w:pPr>
      <w:r>
        <w:rPr>
          <w:rFonts w:ascii="Arial" w:eastAsia="Arial" w:hAnsi="Arial" w:cs="Arial"/>
          <w:sz w:val="18"/>
          <w:szCs w:val="18"/>
        </w:rPr>
        <w:t xml:space="preserve">Esta </w:t>
      </w:r>
      <w:r>
        <w:rPr>
          <w:rFonts w:ascii="Arial" w:eastAsia="Arial" w:hAnsi="Arial" w:cs="Arial"/>
          <w:color w:val="000000"/>
          <w:sz w:val="18"/>
          <w:szCs w:val="18"/>
        </w:rPr>
        <w:t>convocatoria</w:t>
      </w:r>
      <w:r>
        <w:rPr>
          <w:rFonts w:ascii="Arial" w:eastAsia="Arial" w:hAnsi="Arial" w:cs="Arial"/>
          <w:sz w:val="18"/>
          <w:szCs w:val="18"/>
        </w:rPr>
        <w:t xml:space="preserve">, </w:t>
      </w:r>
      <w:r>
        <w:rPr>
          <w:rFonts w:ascii="Arial" w:eastAsia="Arial" w:hAnsi="Arial" w:cs="Arial"/>
          <w:color w:val="000000"/>
          <w:sz w:val="18"/>
          <w:szCs w:val="18"/>
        </w:rPr>
        <w:t xml:space="preserve">no incluye la opción de realizar los siguientes tipos de intercambio estudiantil: Tesis de pregrado, Pasantías clínicas ni Rotaciones médicas en el extranjero. </w:t>
      </w:r>
      <w:r>
        <w:rPr>
          <w:rFonts w:ascii="Arial" w:eastAsia="Arial" w:hAnsi="Arial" w:cs="Arial"/>
          <w:sz w:val="18"/>
          <w:szCs w:val="18"/>
        </w:rPr>
        <w:t xml:space="preserve">Esta </w:t>
      </w:r>
      <w:r>
        <w:rPr>
          <w:rFonts w:ascii="Arial" w:eastAsia="Arial" w:hAnsi="Arial" w:cs="Arial"/>
          <w:color w:val="000000"/>
          <w:sz w:val="18"/>
          <w:szCs w:val="18"/>
        </w:rPr>
        <w:t xml:space="preserve">convocatoria sólo incluye la realización de cursos de pregrado que permitan avanzar en la malla curricular a las/los estudiantes de pregrado </w:t>
      </w:r>
      <w:r>
        <w:rPr>
          <w:rFonts w:ascii="Arial" w:eastAsia="Arial" w:hAnsi="Arial" w:cs="Arial"/>
          <w:color w:val="000000"/>
          <w:sz w:val="18"/>
          <w:szCs w:val="18"/>
        </w:rPr>
        <w:lastRenderedPageBreak/>
        <w:t>a su retorno del intercambio internacional en la U</w:t>
      </w:r>
      <w:r w:rsidR="001F5C74">
        <w:rPr>
          <w:rFonts w:ascii="Arial" w:eastAsia="Arial" w:hAnsi="Arial" w:cs="Arial"/>
          <w:color w:val="000000"/>
          <w:sz w:val="18"/>
          <w:szCs w:val="18"/>
        </w:rPr>
        <w:t xml:space="preserve">niversidad de Chile (en adelante </w:t>
      </w:r>
      <w:proofErr w:type="spellStart"/>
      <w:r w:rsidR="001F5C74">
        <w:rPr>
          <w:rFonts w:ascii="Arial" w:eastAsia="Arial" w:hAnsi="Arial" w:cs="Arial"/>
          <w:color w:val="000000"/>
          <w:sz w:val="18"/>
          <w:szCs w:val="18"/>
        </w:rPr>
        <w:t>UChile</w:t>
      </w:r>
      <w:proofErr w:type="spellEnd"/>
      <w:r w:rsidR="001F5C74">
        <w:rPr>
          <w:rFonts w:ascii="Arial" w:eastAsia="Arial" w:hAnsi="Arial" w:cs="Arial"/>
          <w:color w:val="000000"/>
          <w:sz w:val="18"/>
          <w:szCs w:val="18"/>
        </w:rPr>
        <w:t>)</w:t>
      </w:r>
      <w:r w:rsidR="00C93E4E">
        <w:rPr>
          <w:rFonts w:ascii="Arial" w:eastAsia="Arial" w:hAnsi="Arial" w:cs="Arial"/>
          <w:color w:val="000000"/>
          <w:sz w:val="18"/>
          <w:szCs w:val="18"/>
        </w:rPr>
        <w:t xml:space="preserve">, a través de la convalidación de los cursos tomados en el extranjero. </w:t>
      </w:r>
    </w:p>
    <w:p w14:paraId="5B590E73" w14:textId="5CDB0420" w:rsidR="00485375" w:rsidRDefault="00485375">
      <w:pPr>
        <w:spacing w:line="276" w:lineRule="auto"/>
        <w:jc w:val="both"/>
        <w:rPr>
          <w:rFonts w:ascii="Arial" w:eastAsia="Arial" w:hAnsi="Arial" w:cs="Arial"/>
          <w:color w:val="000000"/>
          <w:sz w:val="18"/>
          <w:szCs w:val="18"/>
        </w:rPr>
      </w:pPr>
    </w:p>
    <w:p w14:paraId="05CECCDE" w14:textId="77CBAA81" w:rsidR="0049658E" w:rsidRDefault="00784D56">
      <w:pPr>
        <w:spacing w:line="276" w:lineRule="auto"/>
        <w:jc w:val="both"/>
        <w:rPr>
          <w:rFonts w:ascii="Arial" w:eastAsia="Arial" w:hAnsi="Arial" w:cs="Arial"/>
          <w:sz w:val="18"/>
          <w:szCs w:val="18"/>
        </w:rPr>
      </w:pPr>
      <w:r>
        <w:rPr>
          <w:rFonts w:ascii="Arial" w:eastAsia="Arial" w:hAnsi="Arial" w:cs="Arial"/>
          <w:color w:val="000000"/>
          <w:sz w:val="18"/>
          <w:szCs w:val="18"/>
        </w:rPr>
        <w:t>Por lo anterior, dada la relevancia de la convalidación académica, e</w:t>
      </w:r>
      <w:r w:rsidR="00DF1DA6">
        <w:rPr>
          <w:rFonts w:ascii="Arial" w:eastAsia="Arial" w:hAnsi="Arial" w:cs="Arial"/>
          <w:color w:val="000000"/>
          <w:sz w:val="18"/>
          <w:szCs w:val="18"/>
        </w:rPr>
        <w:t>sto excluye a estudiantes egresados para postular</w:t>
      </w:r>
      <w:r w:rsidR="003F3242">
        <w:rPr>
          <w:rFonts w:ascii="Arial" w:eastAsia="Arial" w:hAnsi="Arial" w:cs="Arial"/>
          <w:color w:val="000000"/>
          <w:sz w:val="18"/>
          <w:szCs w:val="18"/>
        </w:rPr>
        <w:t>, como también en continuidad de estudios de Magíster</w:t>
      </w:r>
      <w:r>
        <w:rPr>
          <w:rFonts w:ascii="Arial" w:eastAsia="Arial" w:hAnsi="Arial" w:cs="Arial"/>
          <w:color w:val="000000"/>
          <w:sz w:val="18"/>
          <w:szCs w:val="18"/>
        </w:rPr>
        <w:t xml:space="preserve"> y estudiantes de PEMACH</w:t>
      </w:r>
      <w:r w:rsidR="00DF1DA6">
        <w:rPr>
          <w:rFonts w:ascii="Arial" w:eastAsia="Arial" w:hAnsi="Arial" w:cs="Arial"/>
          <w:color w:val="000000"/>
          <w:sz w:val="18"/>
          <w:szCs w:val="18"/>
        </w:rPr>
        <w:t>.</w:t>
      </w:r>
      <w:r w:rsidR="00DF1DA6">
        <w:rPr>
          <w:rFonts w:ascii="Arial" w:eastAsia="Arial" w:hAnsi="Arial" w:cs="Arial"/>
          <w:sz w:val="18"/>
          <w:szCs w:val="18"/>
        </w:rPr>
        <w:t xml:space="preserve"> La presente convocatoria no considera extensiones en el período de intercambio.</w:t>
      </w:r>
      <w:r w:rsidR="00DD67A5">
        <w:rPr>
          <w:rFonts w:ascii="Arial" w:eastAsia="Arial" w:hAnsi="Arial" w:cs="Arial"/>
          <w:sz w:val="18"/>
          <w:szCs w:val="18"/>
        </w:rPr>
        <w:t xml:space="preserve"> </w:t>
      </w:r>
      <w:r w:rsidR="00DF1DA6">
        <w:rPr>
          <w:rFonts w:ascii="Arial" w:eastAsia="Arial" w:hAnsi="Arial" w:cs="Arial"/>
          <w:sz w:val="18"/>
          <w:szCs w:val="18"/>
        </w:rPr>
        <w:t xml:space="preserve">Por tanto, las/os estudiantes seleccionadas/os sólo </w:t>
      </w:r>
      <w:r w:rsidR="00DD67A5">
        <w:rPr>
          <w:rFonts w:ascii="Arial" w:eastAsia="Arial" w:hAnsi="Arial" w:cs="Arial"/>
          <w:sz w:val="18"/>
          <w:szCs w:val="18"/>
        </w:rPr>
        <w:t xml:space="preserve">podrán realizar intercambio </w:t>
      </w:r>
      <w:r w:rsidR="00DF1DA6">
        <w:rPr>
          <w:rFonts w:ascii="Arial" w:eastAsia="Arial" w:hAnsi="Arial" w:cs="Arial"/>
          <w:sz w:val="18"/>
          <w:szCs w:val="18"/>
        </w:rPr>
        <w:t>por un período</w:t>
      </w:r>
      <w:r w:rsidR="0018179A">
        <w:rPr>
          <w:rFonts w:ascii="Arial" w:eastAsia="Arial" w:hAnsi="Arial" w:cs="Arial"/>
          <w:sz w:val="18"/>
          <w:szCs w:val="18"/>
        </w:rPr>
        <w:t xml:space="preserve"> máximo de 1 semestre académico. </w:t>
      </w:r>
    </w:p>
    <w:p w14:paraId="77F87581" w14:textId="77777777" w:rsidR="00C93E4E" w:rsidRPr="009762AB" w:rsidRDefault="00C93E4E">
      <w:pPr>
        <w:spacing w:line="276" w:lineRule="auto"/>
        <w:jc w:val="both"/>
        <w:rPr>
          <w:rFonts w:ascii="Arial" w:eastAsia="Arial" w:hAnsi="Arial" w:cs="Arial"/>
          <w:color w:val="000000"/>
          <w:sz w:val="18"/>
          <w:szCs w:val="18"/>
        </w:rPr>
      </w:pPr>
    </w:p>
    <w:p w14:paraId="69960C2E"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 xml:space="preserve">BENEFICIOS </w:t>
      </w:r>
    </w:p>
    <w:p w14:paraId="3C5E2F02" w14:textId="77777777" w:rsidR="0049658E" w:rsidRDefault="0049658E">
      <w:pPr>
        <w:spacing w:line="276" w:lineRule="auto"/>
        <w:jc w:val="both"/>
        <w:rPr>
          <w:rFonts w:ascii="Arial" w:eastAsia="Arial" w:hAnsi="Arial" w:cs="Arial"/>
          <w:color w:val="000000"/>
          <w:sz w:val="18"/>
          <w:szCs w:val="18"/>
        </w:rPr>
      </w:pPr>
    </w:p>
    <w:p w14:paraId="043E2198" w14:textId="77777777"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De ser seleccionada/o en </w:t>
      </w:r>
      <w:r>
        <w:rPr>
          <w:rFonts w:ascii="Arial" w:eastAsia="Arial" w:hAnsi="Arial" w:cs="Arial"/>
          <w:sz w:val="18"/>
          <w:szCs w:val="18"/>
        </w:rPr>
        <w:t>esta</w:t>
      </w:r>
      <w:r>
        <w:rPr>
          <w:rFonts w:ascii="Arial" w:eastAsia="Arial" w:hAnsi="Arial" w:cs="Arial"/>
          <w:color w:val="000000"/>
          <w:sz w:val="18"/>
          <w:szCs w:val="18"/>
        </w:rPr>
        <w:t xml:space="preserve"> convocatoria, la/el estudiante tendrá los siguientes beneficios:</w:t>
      </w:r>
    </w:p>
    <w:p w14:paraId="5E9B6ABB" w14:textId="77777777" w:rsidR="0049658E" w:rsidRDefault="0049658E">
      <w:pPr>
        <w:spacing w:line="276" w:lineRule="auto"/>
        <w:jc w:val="both"/>
        <w:rPr>
          <w:rFonts w:ascii="Arial" w:eastAsia="Arial" w:hAnsi="Arial" w:cs="Arial"/>
          <w:color w:val="000000"/>
          <w:sz w:val="18"/>
          <w:szCs w:val="18"/>
        </w:rPr>
      </w:pPr>
    </w:p>
    <w:p w14:paraId="0B5A6FB6" w14:textId="666C01C4" w:rsidR="0049658E" w:rsidRDefault="00DF1DA6">
      <w:pPr>
        <w:numPr>
          <w:ilvl w:val="0"/>
          <w:numId w:val="5"/>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sz w:val="18"/>
          <w:szCs w:val="18"/>
        </w:rPr>
        <w:t xml:space="preserve">Exención del costo de la </w:t>
      </w:r>
      <w:r>
        <w:rPr>
          <w:rFonts w:ascii="Arial" w:eastAsia="Arial" w:hAnsi="Arial" w:cs="Arial"/>
          <w:color w:val="000000"/>
          <w:sz w:val="18"/>
          <w:szCs w:val="18"/>
        </w:rPr>
        <w:t>matrícula y arancel por el período de intercambio en la universidad de destino</w:t>
      </w:r>
      <w:r w:rsidR="00270938">
        <w:rPr>
          <w:rStyle w:val="Refdenotaalpie"/>
          <w:rFonts w:ascii="Arial" w:eastAsia="Arial" w:hAnsi="Arial" w:cs="Arial"/>
          <w:color w:val="000000"/>
          <w:sz w:val="18"/>
          <w:szCs w:val="18"/>
        </w:rPr>
        <w:footnoteReference w:id="3"/>
      </w:r>
      <w:r>
        <w:rPr>
          <w:rFonts w:ascii="Arial" w:eastAsia="Arial" w:hAnsi="Arial" w:cs="Arial"/>
          <w:color w:val="000000"/>
          <w:sz w:val="18"/>
          <w:szCs w:val="18"/>
        </w:rPr>
        <w:t xml:space="preserve">. </w:t>
      </w:r>
    </w:p>
    <w:p w14:paraId="277C628C" w14:textId="53ACD497" w:rsidR="0049658E" w:rsidRDefault="00DF1DA6">
      <w:pPr>
        <w:numPr>
          <w:ilvl w:val="0"/>
          <w:numId w:val="5"/>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sz w:val="18"/>
          <w:szCs w:val="18"/>
        </w:rPr>
        <w:t>Permanencia como</w:t>
      </w:r>
      <w:r>
        <w:rPr>
          <w:rFonts w:ascii="Arial" w:eastAsia="Arial" w:hAnsi="Arial" w:cs="Arial"/>
          <w:color w:val="000000"/>
          <w:sz w:val="18"/>
          <w:szCs w:val="18"/>
        </w:rPr>
        <w:t xml:space="preserve"> estudiante </w:t>
      </w:r>
      <w:r>
        <w:rPr>
          <w:rFonts w:ascii="Arial" w:eastAsia="Arial" w:hAnsi="Arial" w:cs="Arial"/>
          <w:sz w:val="18"/>
          <w:szCs w:val="18"/>
        </w:rPr>
        <w:t>regular de</w:t>
      </w:r>
      <w:r>
        <w:rPr>
          <w:rFonts w:ascii="Arial" w:eastAsia="Arial" w:hAnsi="Arial" w:cs="Arial"/>
          <w:color w:val="000000"/>
          <w:sz w:val="18"/>
          <w:szCs w:val="18"/>
        </w:rPr>
        <w:t xml:space="preserve"> la </w:t>
      </w:r>
      <w:proofErr w:type="spellStart"/>
      <w:r>
        <w:rPr>
          <w:rFonts w:ascii="Arial" w:eastAsia="Arial" w:hAnsi="Arial" w:cs="Arial"/>
          <w:color w:val="000000"/>
          <w:sz w:val="18"/>
          <w:szCs w:val="18"/>
        </w:rPr>
        <w:t>UChile</w:t>
      </w:r>
      <w:proofErr w:type="spellEnd"/>
      <w:r>
        <w:rPr>
          <w:rFonts w:ascii="Arial" w:eastAsia="Arial" w:hAnsi="Arial" w:cs="Arial"/>
          <w:color w:val="000000"/>
          <w:sz w:val="18"/>
          <w:szCs w:val="18"/>
        </w:rPr>
        <w:t>.</w:t>
      </w:r>
    </w:p>
    <w:p w14:paraId="69DD6EFF" w14:textId="2C6374C1" w:rsidR="0049658E" w:rsidRPr="00923B4E" w:rsidRDefault="00DF1DA6">
      <w:pPr>
        <w:numPr>
          <w:ilvl w:val="0"/>
          <w:numId w:val="5"/>
        </w:numPr>
        <w:pBdr>
          <w:top w:val="nil"/>
          <w:left w:val="nil"/>
          <w:bottom w:val="nil"/>
          <w:right w:val="nil"/>
          <w:between w:val="nil"/>
        </w:pBdr>
        <w:spacing w:line="276" w:lineRule="auto"/>
        <w:jc w:val="both"/>
        <w:rPr>
          <w:rFonts w:ascii="Arial" w:eastAsia="Arial" w:hAnsi="Arial" w:cs="Arial"/>
          <w:color w:val="000000"/>
          <w:sz w:val="18"/>
          <w:szCs w:val="18"/>
        </w:rPr>
      </w:pPr>
      <w:r w:rsidRPr="00923B4E">
        <w:rPr>
          <w:rFonts w:ascii="Arial" w:eastAsia="Arial" w:hAnsi="Arial" w:cs="Arial"/>
          <w:sz w:val="18"/>
          <w:szCs w:val="18"/>
        </w:rPr>
        <w:t>Mantención de</w:t>
      </w:r>
      <w:r w:rsidRPr="00923B4E">
        <w:rPr>
          <w:rFonts w:ascii="Arial" w:eastAsia="Arial" w:hAnsi="Arial" w:cs="Arial"/>
          <w:color w:val="000000"/>
          <w:sz w:val="18"/>
          <w:szCs w:val="18"/>
        </w:rPr>
        <w:t xml:space="preserve"> becas y/o gratuidad</w:t>
      </w:r>
      <w:r w:rsidR="001F5C74" w:rsidRPr="00923B4E">
        <w:rPr>
          <w:rFonts w:ascii="Arial" w:eastAsia="Arial" w:hAnsi="Arial" w:cs="Arial"/>
          <w:sz w:val="18"/>
          <w:szCs w:val="18"/>
        </w:rPr>
        <w:t xml:space="preserve"> en la </w:t>
      </w:r>
      <w:proofErr w:type="spellStart"/>
      <w:r w:rsidR="001F5C74" w:rsidRPr="00923B4E">
        <w:rPr>
          <w:rFonts w:ascii="Arial" w:eastAsia="Arial" w:hAnsi="Arial" w:cs="Arial"/>
          <w:sz w:val="18"/>
          <w:szCs w:val="18"/>
        </w:rPr>
        <w:t>UChile</w:t>
      </w:r>
      <w:proofErr w:type="spellEnd"/>
      <w:r w:rsidR="001F5C74" w:rsidRPr="00923B4E">
        <w:rPr>
          <w:rFonts w:ascii="Arial" w:eastAsia="Arial" w:hAnsi="Arial" w:cs="Arial"/>
          <w:sz w:val="18"/>
          <w:szCs w:val="18"/>
        </w:rPr>
        <w:t xml:space="preserve">. </w:t>
      </w:r>
    </w:p>
    <w:p w14:paraId="7FCF6AE2" w14:textId="77777777" w:rsidR="00923B4E" w:rsidRDefault="00DF1DA6" w:rsidP="00923B4E">
      <w:pPr>
        <w:numPr>
          <w:ilvl w:val="0"/>
          <w:numId w:val="5"/>
        </w:numPr>
        <w:pBdr>
          <w:top w:val="nil"/>
          <w:left w:val="nil"/>
          <w:bottom w:val="nil"/>
          <w:right w:val="nil"/>
          <w:between w:val="nil"/>
        </w:pBdr>
        <w:spacing w:line="276" w:lineRule="auto"/>
        <w:jc w:val="both"/>
        <w:rPr>
          <w:rFonts w:ascii="Arial" w:eastAsia="Arial" w:hAnsi="Arial" w:cs="Arial"/>
          <w:color w:val="000000"/>
          <w:sz w:val="18"/>
          <w:szCs w:val="18"/>
        </w:rPr>
      </w:pPr>
      <w:r w:rsidRPr="00923B4E">
        <w:rPr>
          <w:rFonts w:ascii="Arial" w:eastAsia="Arial" w:hAnsi="Arial" w:cs="Arial"/>
          <w:color w:val="000000"/>
          <w:sz w:val="18"/>
          <w:szCs w:val="18"/>
        </w:rPr>
        <w:t xml:space="preserve">Reconocimiento </w:t>
      </w:r>
      <w:r w:rsidRPr="00923B4E">
        <w:rPr>
          <w:rFonts w:ascii="Arial" w:eastAsia="Arial" w:hAnsi="Arial" w:cs="Arial"/>
          <w:sz w:val="18"/>
          <w:szCs w:val="18"/>
        </w:rPr>
        <w:t>de</w:t>
      </w:r>
      <w:r w:rsidRPr="00923B4E">
        <w:rPr>
          <w:rFonts w:ascii="Arial" w:eastAsia="Arial" w:hAnsi="Arial" w:cs="Arial"/>
          <w:color w:val="000000"/>
          <w:sz w:val="18"/>
          <w:szCs w:val="18"/>
        </w:rPr>
        <w:t xml:space="preserve"> </w:t>
      </w:r>
      <w:r w:rsidRPr="00923B4E">
        <w:rPr>
          <w:rFonts w:ascii="Arial" w:eastAsia="Arial" w:hAnsi="Arial" w:cs="Arial"/>
          <w:sz w:val="18"/>
          <w:szCs w:val="18"/>
        </w:rPr>
        <w:t xml:space="preserve">los cursos realizados durante el </w:t>
      </w:r>
      <w:r w:rsidRPr="00923B4E">
        <w:rPr>
          <w:rFonts w:ascii="Arial" w:eastAsia="Arial" w:hAnsi="Arial" w:cs="Arial"/>
          <w:color w:val="000000"/>
          <w:sz w:val="18"/>
          <w:szCs w:val="18"/>
        </w:rPr>
        <w:t xml:space="preserve">intercambio para su convalidación, según los protocolos de cada </w:t>
      </w:r>
      <w:r w:rsidRPr="00923B4E">
        <w:rPr>
          <w:rFonts w:ascii="Arial" w:eastAsia="Arial" w:hAnsi="Arial" w:cs="Arial"/>
          <w:sz w:val="18"/>
          <w:szCs w:val="18"/>
        </w:rPr>
        <w:t>U</w:t>
      </w:r>
      <w:r w:rsidRPr="00923B4E">
        <w:rPr>
          <w:rFonts w:ascii="Arial" w:eastAsia="Arial" w:hAnsi="Arial" w:cs="Arial"/>
          <w:color w:val="000000"/>
          <w:sz w:val="18"/>
          <w:szCs w:val="18"/>
        </w:rPr>
        <w:t xml:space="preserve">nidad </w:t>
      </w:r>
      <w:r w:rsidRPr="00923B4E">
        <w:rPr>
          <w:rFonts w:ascii="Arial" w:eastAsia="Arial" w:hAnsi="Arial" w:cs="Arial"/>
          <w:sz w:val="18"/>
          <w:szCs w:val="18"/>
        </w:rPr>
        <w:t>Académica</w:t>
      </w:r>
      <w:r w:rsidRPr="00923B4E">
        <w:rPr>
          <w:rFonts w:ascii="Arial" w:eastAsia="Arial" w:hAnsi="Arial" w:cs="Arial"/>
          <w:color w:val="000000"/>
          <w:sz w:val="18"/>
          <w:szCs w:val="18"/>
        </w:rPr>
        <w:t xml:space="preserve"> </w:t>
      </w:r>
      <w:r w:rsidRPr="00923B4E">
        <w:rPr>
          <w:rFonts w:ascii="Arial" w:eastAsia="Arial" w:hAnsi="Arial" w:cs="Arial"/>
          <w:sz w:val="18"/>
          <w:szCs w:val="18"/>
        </w:rPr>
        <w:t xml:space="preserve">(Facultad/Instituto) </w:t>
      </w:r>
      <w:r w:rsidR="00DA398B" w:rsidRPr="00923B4E">
        <w:rPr>
          <w:rFonts w:ascii="Arial" w:eastAsia="Arial" w:hAnsi="Arial" w:cs="Arial"/>
          <w:color w:val="000000"/>
          <w:sz w:val="18"/>
          <w:szCs w:val="18"/>
        </w:rPr>
        <w:t xml:space="preserve">de la </w:t>
      </w:r>
      <w:proofErr w:type="spellStart"/>
      <w:r w:rsidR="00DA398B" w:rsidRPr="00923B4E">
        <w:rPr>
          <w:rFonts w:ascii="Arial" w:eastAsia="Arial" w:hAnsi="Arial" w:cs="Arial"/>
          <w:color w:val="000000"/>
          <w:sz w:val="18"/>
          <w:szCs w:val="18"/>
        </w:rPr>
        <w:t>UChile</w:t>
      </w:r>
      <w:proofErr w:type="spellEnd"/>
      <w:r w:rsidR="00DA398B" w:rsidRPr="00923B4E">
        <w:rPr>
          <w:rFonts w:ascii="Arial" w:eastAsia="Arial" w:hAnsi="Arial" w:cs="Arial"/>
          <w:color w:val="000000"/>
          <w:sz w:val="18"/>
          <w:szCs w:val="18"/>
        </w:rPr>
        <w:t>.</w:t>
      </w:r>
    </w:p>
    <w:p w14:paraId="012F6216" w14:textId="77777777" w:rsidR="00923B4E" w:rsidRPr="00923B4E" w:rsidRDefault="00923B4E" w:rsidP="00923B4E">
      <w:pPr>
        <w:pBdr>
          <w:top w:val="nil"/>
          <w:left w:val="nil"/>
          <w:bottom w:val="nil"/>
          <w:right w:val="nil"/>
          <w:between w:val="nil"/>
        </w:pBdr>
        <w:spacing w:line="276" w:lineRule="auto"/>
        <w:ind w:left="720"/>
        <w:jc w:val="both"/>
        <w:rPr>
          <w:rFonts w:ascii="Arial" w:eastAsia="Arial" w:hAnsi="Arial" w:cs="Arial"/>
          <w:color w:val="000000"/>
          <w:sz w:val="18"/>
          <w:szCs w:val="18"/>
        </w:rPr>
      </w:pPr>
    </w:p>
    <w:p w14:paraId="380BF12F"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REQUISITOS</w:t>
      </w:r>
    </w:p>
    <w:p w14:paraId="3D305A3D" w14:textId="77777777" w:rsidR="0049658E" w:rsidRDefault="0049658E">
      <w:pPr>
        <w:spacing w:line="276" w:lineRule="auto"/>
        <w:jc w:val="both"/>
        <w:rPr>
          <w:rFonts w:ascii="Arial" w:eastAsia="Arial" w:hAnsi="Arial" w:cs="Arial"/>
          <w:color w:val="000000"/>
          <w:sz w:val="18"/>
          <w:szCs w:val="18"/>
        </w:rPr>
      </w:pPr>
    </w:p>
    <w:p w14:paraId="0302988D" w14:textId="77777777"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Para postular, las/los estudiantes deben cumplir los siguientes requisitos: </w:t>
      </w:r>
    </w:p>
    <w:p w14:paraId="15A30A27" w14:textId="77777777" w:rsidR="0049658E" w:rsidRDefault="0049658E">
      <w:pPr>
        <w:spacing w:line="276" w:lineRule="auto"/>
        <w:jc w:val="both"/>
        <w:rPr>
          <w:rFonts w:ascii="Arial" w:eastAsia="Arial" w:hAnsi="Arial" w:cs="Arial"/>
          <w:b/>
          <w:color w:val="000000"/>
          <w:sz w:val="18"/>
          <w:szCs w:val="18"/>
        </w:rPr>
      </w:pPr>
    </w:p>
    <w:p w14:paraId="2AC9451A" w14:textId="1CC4CDC7" w:rsidR="0049658E" w:rsidRDefault="00DF1DA6">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Ser estudiante regular </w:t>
      </w:r>
      <w:r w:rsidR="00FF722A">
        <w:rPr>
          <w:rFonts w:ascii="Arial" w:eastAsia="Arial" w:hAnsi="Arial" w:cs="Arial"/>
          <w:color w:val="000000"/>
          <w:sz w:val="18"/>
          <w:szCs w:val="18"/>
        </w:rPr>
        <w:t xml:space="preserve">de pregrado </w:t>
      </w:r>
      <w:r>
        <w:rPr>
          <w:rFonts w:ascii="Arial" w:eastAsia="Arial" w:hAnsi="Arial" w:cs="Arial"/>
          <w:color w:val="000000"/>
          <w:sz w:val="18"/>
          <w:szCs w:val="18"/>
        </w:rPr>
        <w:t xml:space="preserve">y tener </w:t>
      </w:r>
      <w:r>
        <w:rPr>
          <w:rFonts w:ascii="Arial" w:eastAsia="Arial" w:hAnsi="Arial" w:cs="Arial"/>
          <w:sz w:val="18"/>
          <w:szCs w:val="18"/>
        </w:rPr>
        <w:t xml:space="preserve">matrícula vigente </w:t>
      </w:r>
      <w:r>
        <w:rPr>
          <w:rFonts w:ascii="Arial" w:eastAsia="Arial" w:hAnsi="Arial" w:cs="Arial"/>
          <w:color w:val="000000"/>
          <w:sz w:val="18"/>
          <w:szCs w:val="18"/>
        </w:rPr>
        <w:t xml:space="preserve">en la </w:t>
      </w:r>
      <w:proofErr w:type="spellStart"/>
      <w:r>
        <w:rPr>
          <w:rFonts w:ascii="Arial" w:eastAsia="Arial" w:hAnsi="Arial" w:cs="Arial"/>
          <w:color w:val="000000"/>
          <w:sz w:val="18"/>
          <w:szCs w:val="18"/>
        </w:rPr>
        <w:t>UChile</w:t>
      </w:r>
      <w:proofErr w:type="spellEnd"/>
      <w:r w:rsidR="00C93E4E">
        <w:rPr>
          <w:rFonts w:ascii="Arial" w:eastAsia="Arial" w:hAnsi="Arial" w:cs="Arial"/>
          <w:color w:val="000000"/>
          <w:sz w:val="18"/>
          <w:szCs w:val="18"/>
        </w:rPr>
        <w:t xml:space="preserve"> al momento de su postulación. </w:t>
      </w:r>
    </w:p>
    <w:p w14:paraId="066CB324" w14:textId="77777777" w:rsidR="0049658E" w:rsidRDefault="00DF1DA6">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No estar sujeta/o ni sancionada/o por ningún procedimiento disciplinario en sus facultades/institutos y en la </w:t>
      </w:r>
      <w:proofErr w:type="spellStart"/>
      <w:r>
        <w:rPr>
          <w:rFonts w:ascii="Arial" w:eastAsia="Arial" w:hAnsi="Arial" w:cs="Arial"/>
          <w:color w:val="000000"/>
          <w:sz w:val="18"/>
          <w:szCs w:val="18"/>
        </w:rPr>
        <w:t>UChile</w:t>
      </w:r>
      <w:proofErr w:type="spellEnd"/>
      <w:r>
        <w:rPr>
          <w:rFonts w:ascii="Arial" w:eastAsia="Arial" w:hAnsi="Arial" w:cs="Arial"/>
          <w:sz w:val="18"/>
          <w:szCs w:val="18"/>
        </w:rPr>
        <w:t xml:space="preserve">. </w:t>
      </w:r>
    </w:p>
    <w:p w14:paraId="13212481" w14:textId="77777777" w:rsidR="0049658E" w:rsidRDefault="00DF1DA6">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sz w:val="18"/>
          <w:szCs w:val="18"/>
        </w:rPr>
        <w:t>No encontrarse en causal de eliminación, ni tener la obligación de cursar por segunda vez un ramo durante el período del intercambio.</w:t>
      </w:r>
    </w:p>
    <w:p w14:paraId="798213B8" w14:textId="77777777" w:rsidR="0049658E" w:rsidRDefault="00DF1DA6">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Respaldo de la Facultad/Instituto para el reconocimiento de los cursos realizados en el extranjero mediante la firma del Acuerdo Académico (proceso descrito en el punto</w:t>
      </w:r>
      <w:r>
        <w:rPr>
          <w:rFonts w:ascii="Arial" w:eastAsia="Arial" w:hAnsi="Arial" w:cs="Arial"/>
          <w:sz w:val="18"/>
          <w:szCs w:val="18"/>
        </w:rPr>
        <w:t xml:space="preserve"> 4 </w:t>
      </w:r>
      <w:r>
        <w:rPr>
          <w:rFonts w:ascii="Arial" w:eastAsia="Arial" w:hAnsi="Arial" w:cs="Arial"/>
          <w:color w:val="000000"/>
          <w:sz w:val="18"/>
          <w:szCs w:val="18"/>
        </w:rPr>
        <w:t>Postulación). Los cursos incluidos en el Acuerdo Académico no pueden haber sido cursados en semestres anteriores.</w:t>
      </w:r>
    </w:p>
    <w:p w14:paraId="0E3B7627" w14:textId="4CE9282B" w:rsidR="0049658E" w:rsidRDefault="00DF1DA6">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Contar, al momento de la ejecución del intercambio, con al menos 1 semestre académico </w:t>
      </w:r>
      <w:r w:rsidR="00C93E4E">
        <w:rPr>
          <w:rFonts w:ascii="Arial" w:eastAsia="Arial" w:hAnsi="Arial" w:cs="Arial"/>
          <w:color w:val="000000"/>
          <w:sz w:val="18"/>
          <w:szCs w:val="18"/>
        </w:rPr>
        <w:t xml:space="preserve">a </w:t>
      </w:r>
      <w:r>
        <w:rPr>
          <w:rFonts w:ascii="Arial" w:eastAsia="Arial" w:hAnsi="Arial" w:cs="Arial"/>
          <w:color w:val="000000"/>
          <w:sz w:val="18"/>
          <w:szCs w:val="18"/>
        </w:rPr>
        <w:t xml:space="preserve">cursar y con los cursos suficientes en su programa de estudios para convalidar a su retorno del intercambio en sus </w:t>
      </w:r>
      <w:r>
        <w:rPr>
          <w:rFonts w:ascii="Arial" w:eastAsia="Arial" w:hAnsi="Arial" w:cs="Arial"/>
          <w:sz w:val="18"/>
          <w:szCs w:val="18"/>
        </w:rPr>
        <w:t>U</w:t>
      </w:r>
      <w:r>
        <w:rPr>
          <w:rFonts w:ascii="Arial" w:eastAsia="Arial" w:hAnsi="Arial" w:cs="Arial"/>
          <w:color w:val="000000"/>
          <w:sz w:val="18"/>
          <w:szCs w:val="18"/>
        </w:rPr>
        <w:t xml:space="preserve">nidades </w:t>
      </w:r>
      <w:r>
        <w:rPr>
          <w:rFonts w:ascii="Arial" w:eastAsia="Arial" w:hAnsi="Arial" w:cs="Arial"/>
          <w:sz w:val="18"/>
          <w:szCs w:val="18"/>
        </w:rPr>
        <w:t>A</w:t>
      </w:r>
      <w:r>
        <w:rPr>
          <w:rFonts w:ascii="Arial" w:eastAsia="Arial" w:hAnsi="Arial" w:cs="Arial"/>
          <w:color w:val="000000"/>
          <w:sz w:val="18"/>
          <w:szCs w:val="18"/>
        </w:rPr>
        <w:t>cadémicas (facultades/institutos).</w:t>
      </w:r>
    </w:p>
    <w:p w14:paraId="27B6DCFA" w14:textId="64F7B951" w:rsidR="00923B4E" w:rsidRPr="00923B4E" w:rsidRDefault="00923B4E" w:rsidP="00923B4E">
      <w:pPr>
        <w:numPr>
          <w:ilvl w:val="0"/>
          <w:numId w:val="7"/>
        </w:numPr>
        <w:pBdr>
          <w:top w:val="nil"/>
          <w:left w:val="nil"/>
          <w:bottom w:val="nil"/>
          <w:right w:val="nil"/>
          <w:between w:val="nil"/>
        </w:pBdr>
        <w:spacing w:line="276" w:lineRule="auto"/>
        <w:jc w:val="both"/>
        <w:rPr>
          <w:rFonts w:ascii="Arial" w:eastAsia="Arial" w:hAnsi="Arial" w:cs="Arial"/>
          <w:color w:val="000000"/>
          <w:sz w:val="18"/>
          <w:szCs w:val="18"/>
        </w:rPr>
      </w:pPr>
      <w:r w:rsidRPr="00923B4E">
        <w:rPr>
          <w:rFonts w:ascii="Arial" w:hAnsi="Arial" w:cs="Arial"/>
          <w:color w:val="000000"/>
          <w:sz w:val="18"/>
          <w:szCs w:val="18"/>
        </w:rPr>
        <w:t xml:space="preserve">Certificar dominio de idioma de acuerdo a las exigencias de las Universidades a las cuales desea postula. Para informarse sobre los requisitos obligatorios de idioma, cada estudiante debe consultar el documento </w:t>
      </w:r>
      <w:r>
        <w:rPr>
          <w:rFonts w:ascii="Arial" w:hAnsi="Arial" w:cs="Arial"/>
          <w:color w:val="000000"/>
          <w:sz w:val="18"/>
          <w:szCs w:val="18"/>
        </w:rPr>
        <w:t>l</w:t>
      </w:r>
      <w:r w:rsidRPr="00923B4E">
        <w:rPr>
          <w:rFonts w:ascii="Arial" w:hAnsi="Arial" w:cs="Arial"/>
          <w:color w:val="000000"/>
          <w:sz w:val="18"/>
          <w:szCs w:val="18"/>
        </w:rPr>
        <w:t xml:space="preserve">istado de Universidades (ubicado </w:t>
      </w:r>
      <w:r>
        <w:rPr>
          <w:rFonts w:ascii="Arial" w:hAnsi="Arial" w:cs="Arial"/>
          <w:color w:val="000000"/>
          <w:sz w:val="18"/>
          <w:szCs w:val="18"/>
        </w:rPr>
        <w:t>en la página de la convocatoria)</w:t>
      </w:r>
      <w:r w:rsidRPr="00923B4E">
        <w:rPr>
          <w:rFonts w:ascii="Arial" w:hAnsi="Arial" w:cs="Arial"/>
          <w:color w:val="000000"/>
          <w:sz w:val="18"/>
          <w:szCs w:val="18"/>
        </w:rPr>
        <w:t xml:space="preserve">, donde aparece el Requisito de Idioma obligatorio para cada universidad. </w:t>
      </w:r>
    </w:p>
    <w:p w14:paraId="1A3076D5" w14:textId="77777777" w:rsidR="0049658E" w:rsidRDefault="0049658E">
      <w:pPr>
        <w:spacing w:line="276" w:lineRule="auto"/>
        <w:jc w:val="both"/>
        <w:rPr>
          <w:rFonts w:ascii="Arial" w:eastAsia="Arial" w:hAnsi="Arial" w:cs="Arial"/>
          <w:b/>
          <w:color w:val="000000"/>
          <w:sz w:val="18"/>
          <w:szCs w:val="18"/>
        </w:rPr>
      </w:pPr>
    </w:p>
    <w:p w14:paraId="504B99DA" w14:textId="76928296" w:rsidR="0049658E" w:rsidRDefault="00DF1DA6">
      <w:pPr>
        <w:spacing w:line="276" w:lineRule="auto"/>
        <w:jc w:val="both"/>
        <w:rPr>
          <w:rFonts w:ascii="Arial" w:eastAsia="Arial" w:hAnsi="Arial" w:cs="Arial"/>
          <w:b/>
          <w:color w:val="000000"/>
          <w:sz w:val="18"/>
          <w:szCs w:val="18"/>
        </w:rPr>
      </w:pPr>
      <w:r>
        <w:rPr>
          <w:rFonts w:ascii="Arial" w:eastAsia="Arial" w:hAnsi="Arial" w:cs="Arial"/>
          <w:b/>
          <w:color w:val="000000"/>
          <w:sz w:val="18"/>
          <w:szCs w:val="18"/>
        </w:rPr>
        <w:t>Las postulaciones que no se ajusten a los requisitos establecidos serán declaradas Fuera de Bases y no serán evaluadas por el Comité Académico del PME</w:t>
      </w:r>
      <w:r>
        <w:rPr>
          <w:rFonts w:ascii="Arial" w:eastAsia="Arial" w:hAnsi="Arial" w:cs="Arial"/>
          <w:b/>
          <w:color w:val="000000"/>
          <w:sz w:val="18"/>
          <w:szCs w:val="18"/>
          <w:vertAlign w:val="superscript"/>
        </w:rPr>
        <w:footnoteReference w:id="4"/>
      </w:r>
      <w:r>
        <w:rPr>
          <w:rFonts w:ascii="Arial" w:eastAsia="Arial" w:hAnsi="Arial" w:cs="Arial"/>
          <w:b/>
          <w:color w:val="000000"/>
          <w:sz w:val="18"/>
          <w:szCs w:val="18"/>
        </w:rPr>
        <w:t>.</w:t>
      </w:r>
    </w:p>
    <w:p w14:paraId="3F1E5783"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lastRenderedPageBreak/>
        <w:t>POSTULACIÓN</w:t>
      </w:r>
    </w:p>
    <w:p w14:paraId="0A10025A" w14:textId="77777777" w:rsidR="0049658E" w:rsidRDefault="0049658E">
      <w:pPr>
        <w:spacing w:line="276" w:lineRule="auto"/>
        <w:jc w:val="both"/>
        <w:rPr>
          <w:rFonts w:ascii="Arial" w:eastAsia="Arial" w:hAnsi="Arial" w:cs="Arial"/>
          <w:color w:val="000000"/>
          <w:sz w:val="18"/>
          <w:szCs w:val="18"/>
        </w:rPr>
      </w:pPr>
    </w:p>
    <w:p w14:paraId="3F42522D" w14:textId="17A23011" w:rsidR="00FF722A" w:rsidRDefault="00DF1DA6">
      <w:pPr>
        <w:pBdr>
          <w:top w:val="nil"/>
          <w:left w:val="nil"/>
          <w:bottom w:val="nil"/>
          <w:right w:val="nil"/>
          <w:between w:val="nil"/>
        </w:pBdr>
        <w:spacing w:line="276" w:lineRule="auto"/>
        <w:jc w:val="both"/>
        <w:rPr>
          <w:rFonts w:ascii="Arial" w:eastAsia="Arial" w:hAnsi="Arial" w:cs="Arial"/>
          <w:b/>
          <w:sz w:val="18"/>
          <w:szCs w:val="18"/>
        </w:rPr>
      </w:pPr>
      <w:r>
        <w:rPr>
          <w:rFonts w:ascii="Arial" w:eastAsia="Arial" w:hAnsi="Arial" w:cs="Arial"/>
          <w:color w:val="000000"/>
          <w:sz w:val="18"/>
          <w:szCs w:val="18"/>
        </w:rPr>
        <w:t xml:space="preserve">La postulación se debe llevar a cabo a través del Formulario </w:t>
      </w:r>
      <w:r>
        <w:rPr>
          <w:rFonts w:ascii="Arial" w:eastAsia="Arial" w:hAnsi="Arial" w:cs="Arial"/>
          <w:sz w:val="18"/>
          <w:szCs w:val="18"/>
        </w:rPr>
        <w:t xml:space="preserve">de postulación </w:t>
      </w:r>
      <w:r w:rsidR="00FF722A">
        <w:rPr>
          <w:rFonts w:ascii="Arial" w:eastAsia="Arial" w:hAnsi="Arial" w:cs="Arial"/>
          <w:sz w:val="18"/>
          <w:szCs w:val="18"/>
        </w:rPr>
        <w:t xml:space="preserve">PME entre los días </w:t>
      </w:r>
      <w:r w:rsidR="00A44C22">
        <w:rPr>
          <w:rFonts w:ascii="Arial" w:eastAsia="Arial" w:hAnsi="Arial" w:cs="Arial"/>
          <w:sz w:val="18"/>
          <w:szCs w:val="18"/>
        </w:rPr>
        <w:t>21</w:t>
      </w:r>
      <w:r w:rsidRPr="00A47392">
        <w:rPr>
          <w:rFonts w:ascii="Arial" w:eastAsia="Arial" w:hAnsi="Arial" w:cs="Arial"/>
          <w:sz w:val="18"/>
          <w:szCs w:val="18"/>
        </w:rPr>
        <w:t xml:space="preserve"> de </w:t>
      </w:r>
      <w:r w:rsidR="00A47392" w:rsidRPr="00A47392">
        <w:rPr>
          <w:rFonts w:ascii="Arial" w:eastAsia="Arial" w:hAnsi="Arial" w:cs="Arial"/>
          <w:sz w:val="18"/>
          <w:szCs w:val="18"/>
        </w:rPr>
        <w:t>septiembre</w:t>
      </w:r>
      <w:r w:rsidRPr="00A47392">
        <w:rPr>
          <w:rFonts w:ascii="Arial" w:eastAsia="Arial" w:hAnsi="Arial" w:cs="Arial"/>
          <w:sz w:val="18"/>
          <w:szCs w:val="18"/>
        </w:rPr>
        <w:t xml:space="preserve"> de 202</w:t>
      </w:r>
      <w:r w:rsidR="00A47392" w:rsidRPr="00A47392">
        <w:rPr>
          <w:rFonts w:ascii="Arial" w:eastAsia="Arial" w:hAnsi="Arial" w:cs="Arial"/>
          <w:sz w:val="18"/>
          <w:szCs w:val="18"/>
        </w:rPr>
        <w:t>2</w:t>
      </w:r>
      <w:r w:rsidRPr="00A47392">
        <w:rPr>
          <w:rFonts w:ascii="Arial" w:eastAsia="Arial" w:hAnsi="Arial" w:cs="Arial"/>
          <w:sz w:val="18"/>
          <w:szCs w:val="18"/>
        </w:rPr>
        <w:t xml:space="preserve"> </w:t>
      </w:r>
      <w:r w:rsidR="00FF722A" w:rsidRPr="00A47392">
        <w:rPr>
          <w:rFonts w:ascii="Arial" w:eastAsia="Arial" w:hAnsi="Arial" w:cs="Arial"/>
          <w:sz w:val="18"/>
          <w:szCs w:val="18"/>
        </w:rPr>
        <w:t>y 1</w:t>
      </w:r>
      <w:r w:rsidR="00A44C22">
        <w:rPr>
          <w:rFonts w:ascii="Arial" w:eastAsia="Arial" w:hAnsi="Arial" w:cs="Arial"/>
          <w:sz w:val="18"/>
          <w:szCs w:val="18"/>
        </w:rPr>
        <w:t>5</w:t>
      </w:r>
      <w:r w:rsidR="00FF722A" w:rsidRPr="00A47392">
        <w:rPr>
          <w:rFonts w:ascii="Arial" w:eastAsia="Arial" w:hAnsi="Arial" w:cs="Arial"/>
          <w:sz w:val="18"/>
          <w:szCs w:val="18"/>
        </w:rPr>
        <w:t xml:space="preserve"> de </w:t>
      </w:r>
      <w:r w:rsidR="00A47392" w:rsidRPr="00A47392">
        <w:rPr>
          <w:rFonts w:ascii="Arial" w:eastAsia="Arial" w:hAnsi="Arial" w:cs="Arial"/>
          <w:sz w:val="18"/>
          <w:szCs w:val="18"/>
        </w:rPr>
        <w:t>noviembre de 2022</w:t>
      </w:r>
      <w:r w:rsidR="00FF722A" w:rsidRPr="00A47392">
        <w:rPr>
          <w:rFonts w:ascii="Arial" w:eastAsia="Arial" w:hAnsi="Arial" w:cs="Arial"/>
          <w:sz w:val="18"/>
          <w:szCs w:val="18"/>
        </w:rPr>
        <w:t xml:space="preserve"> </w:t>
      </w:r>
      <w:r w:rsidR="008A49D9">
        <w:rPr>
          <w:rFonts w:ascii="Arial" w:eastAsia="Arial" w:hAnsi="Arial" w:cs="Arial"/>
          <w:sz w:val="18"/>
          <w:szCs w:val="18"/>
        </w:rPr>
        <w:t xml:space="preserve">hasta </w:t>
      </w:r>
      <w:r w:rsidRPr="00A47392">
        <w:rPr>
          <w:rFonts w:ascii="Arial" w:eastAsia="Arial" w:hAnsi="Arial" w:cs="Arial"/>
          <w:color w:val="000000"/>
          <w:sz w:val="18"/>
          <w:szCs w:val="18"/>
        </w:rPr>
        <w:t>a las 1</w:t>
      </w:r>
      <w:r w:rsidR="007F2646" w:rsidRPr="00A47392">
        <w:rPr>
          <w:rFonts w:ascii="Arial" w:eastAsia="Arial" w:hAnsi="Arial" w:cs="Arial"/>
          <w:color w:val="000000"/>
          <w:sz w:val="18"/>
          <w:szCs w:val="18"/>
        </w:rPr>
        <w:t xml:space="preserve">6:00 </w:t>
      </w:r>
      <w:r w:rsidRPr="00A47392">
        <w:rPr>
          <w:rFonts w:ascii="Arial" w:eastAsia="Arial" w:hAnsi="Arial" w:cs="Arial"/>
          <w:color w:val="000000"/>
          <w:sz w:val="18"/>
          <w:szCs w:val="18"/>
        </w:rPr>
        <w:t>horas</w:t>
      </w:r>
      <w:r w:rsidR="008A49D9">
        <w:rPr>
          <w:rFonts w:ascii="Arial" w:eastAsia="Arial" w:hAnsi="Arial" w:cs="Arial"/>
          <w:color w:val="000000"/>
          <w:sz w:val="18"/>
          <w:szCs w:val="18"/>
        </w:rPr>
        <w:t>, horario de</w:t>
      </w:r>
      <w:r w:rsidRPr="00A47392">
        <w:rPr>
          <w:rFonts w:ascii="Arial" w:eastAsia="Arial" w:hAnsi="Arial" w:cs="Arial"/>
          <w:color w:val="000000"/>
          <w:sz w:val="18"/>
          <w:szCs w:val="18"/>
        </w:rPr>
        <w:t xml:space="preserve"> Chile continental</w:t>
      </w:r>
      <w:r>
        <w:rPr>
          <w:rFonts w:ascii="Arial" w:eastAsia="Arial" w:hAnsi="Arial" w:cs="Arial"/>
          <w:color w:val="000000"/>
          <w:sz w:val="18"/>
          <w:szCs w:val="18"/>
        </w:rPr>
        <w:t>.</w:t>
      </w:r>
      <w:r w:rsidR="00FF722A">
        <w:rPr>
          <w:rFonts w:ascii="Arial" w:eastAsia="Arial" w:hAnsi="Arial" w:cs="Arial"/>
          <w:color w:val="000000"/>
          <w:sz w:val="18"/>
          <w:szCs w:val="18"/>
        </w:rPr>
        <w:t xml:space="preserve"> </w:t>
      </w:r>
      <w:r>
        <w:rPr>
          <w:rFonts w:ascii="Arial" w:eastAsia="Arial" w:hAnsi="Arial" w:cs="Arial"/>
          <w:b/>
          <w:sz w:val="18"/>
          <w:szCs w:val="18"/>
        </w:rPr>
        <w:t>No existirán plazos adicionales</w:t>
      </w:r>
      <w:r w:rsidR="000C274C">
        <w:rPr>
          <w:rStyle w:val="Refdenotaalpie"/>
          <w:rFonts w:ascii="Arial" w:eastAsia="Arial" w:hAnsi="Arial" w:cs="Arial"/>
          <w:b/>
          <w:sz w:val="18"/>
          <w:szCs w:val="18"/>
        </w:rPr>
        <w:footnoteReference w:id="5"/>
      </w:r>
      <w:r>
        <w:rPr>
          <w:rFonts w:ascii="Arial" w:eastAsia="Arial" w:hAnsi="Arial" w:cs="Arial"/>
          <w:b/>
          <w:sz w:val="18"/>
          <w:szCs w:val="18"/>
        </w:rPr>
        <w:t xml:space="preserve">. </w:t>
      </w:r>
    </w:p>
    <w:p w14:paraId="2ABD4D55" w14:textId="77777777" w:rsidR="00FF722A" w:rsidRDefault="00FF722A">
      <w:pPr>
        <w:pBdr>
          <w:top w:val="nil"/>
          <w:left w:val="nil"/>
          <w:bottom w:val="nil"/>
          <w:right w:val="nil"/>
          <w:between w:val="nil"/>
        </w:pBdr>
        <w:spacing w:line="276" w:lineRule="auto"/>
        <w:jc w:val="both"/>
        <w:rPr>
          <w:rFonts w:ascii="Arial" w:eastAsia="Arial" w:hAnsi="Arial" w:cs="Arial"/>
          <w:b/>
          <w:sz w:val="18"/>
          <w:szCs w:val="18"/>
        </w:rPr>
      </w:pPr>
    </w:p>
    <w:p w14:paraId="2336EE4B" w14:textId="6E576B53" w:rsidR="0049658E" w:rsidRPr="00FF722A" w:rsidRDefault="00DF1DA6">
      <w:pPr>
        <w:pBdr>
          <w:top w:val="nil"/>
          <w:left w:val="nil"/>
          <w:bottom w:val="nil"/>
          <w:right w:val="nil"/>
          <w:between w:val="nil"/>
        </w:pBdr>
        <w:spacing w:line="276" w:lineRule="auto"/>
        <w:jc w:val="both"/>
        <w:rPr>
          <w:rFonts w:ascii="Arial" w:eastAsia="Arial" w:hAnsi="Arial" w:cs="Arial"/>
          <w:sz w:val="18"/>
          <w:szCs w:val="18"/>
          <w:highlight w:val="white"/>
        </w:rPr>
      </w:pPr>
      <w:r>
        <w:rPr>
          <w:rFonts w:ascii="Arial" w:eastAsia="Arial" w:hAnsi="Arial" w:cs="Arial"/>
          <w:color w:val="000000"/>
          <w:sz w:val="18"/>
          <w:szCs w:val="18"/>
        </w:rPr>
        <w:t>P</w:t>
      </w:r>
      <w:r>
        <w:rPr>
          <w:rFonts w:ascii="Arial" w:eastAsia="Arial" w:hAnsi="Arial" w:cs="Arial"/>
          <w:sz w:val="18"/>
          <w:szCs w:val="18"/>
        </w:rPr>
        <w:t>ara</w:t>
      </w:r>
      <w:r>
        <w:rPr>
          <w:rFonts w:ascii="Arial" w:eastAsia="Arial" w:hAnsi="Arial" w:cs="Arial"/>
          <w:color w:val="000000"/>
          <w:sz w:val="18"/>
          <w:szCs w:val="18"/>
        </w:rPr>
        <w:t xml:space="preserve"> ingresar al Formulario y completar la información personal y académica solicitada</w:t>
      </w:r>
      <w:r>
        <w:rPr>
          <w:rFonts w:ascii="Arial" w:eastAsia="Arial" w:hAnsi="Arial" w:cs="Arial"/>
          <w:sz w:val="18"/>
          <w:szCs w:val="18"/>
        </w:rPr>
        <w:t xml:space="preserve">, </w:t>
      </w:r>
      <w:r>
        <w:rPr>
          <w:rFonts w:ascii="Arial" w:eastAsia="Arial" w:hAnsi="Arial" w:cs="Arial"/>
          <w:color w:val="000000"/>
          <w:sz w:val="18"/>
          <w:szCs w:val="18"/>
        </w:rPr>
        <w:t xml:space="preserve">cada estudiante debe escribir al correo electrónico del PME, </w:t>
      </w:r>
      <w:hyperlink r:id="rId9">
        <w:r>
          <w:rPr>
            <w:rFonts w:ascii="Arial" w:eastAsia="Arial" w:hAnsi="Arial" w:cs="Arial"/>
            <w:color w:val="0563C1"/>
            <w:sz w:val="18"/>
            <w:szCs w:val="18"/>
            <w:u w:val="single"/>
          </w:rPr>
          <w:t>pme@u.uchile.cl</w:t>
        </w:r>
      </w:hyperlink>
      <w:r>
        <w:rPr>
          <w:rFonts w:ascii="Arial" w:eastAsia="Arial" w:hAnsi="Arial" w:cs="Arial"/>
          <w:color w:val="000000"/>
          <w:sz w:val="18"/>
          <w:szCs w:val="18"/>
        </w:rPr>
        <w:t xml:space="preserve">, y solicitar el link de acceso. </w:t>
      </w:r>
      <w:r>
        <w:rPr>
          <w:rFonts w:ascii="Arial" w:eastAsia="Arial" w:hAnsi="Arial" w:cs="Arial"/>
          <w:sz w:val="18"/>
          <w:szCs w:val="18"/>
        </w:rPr>
        <w:t>Al momento de completar el Formulario, cada estudiante debe escoger tres universidades en orden de preferencia (de acuerdo al</w:t>
      </w:r>
      <w:r>
        <w:rPr>
          <w:rFonts w:ascii="Arial" w:eastAsia="Arial" w:hAnsi="Arial" w:cs="Arial"/>
          <w:b/>
          <w:sz w:val="18"/>
          <w:szCs w:val="18"/>
        </w:rPr>
        <w:t xml:space="preserve"> Anexo 1</w:t>
      </w:r>
      <w:r>
        <w:rPr>
          <w:rFonts w:ascii="Arial" w:eastAsia="Arial" w:hAnsi="Arial" w:cs="Arial"/>
          <w:sz w:val="18"/>
          <w:szCs w:val="18"/>
        </w:rPr>
        <w:t xml:space="preserve"> de estas bases) . </w:t>
      </w:r>
      <w:r>
        <w:rPr>
          <w:rFonts w:ascii="Arial" w:eastAsia="Arial" w:hAnsi="Arial" w:cs="Arial"/>
          <w:color w:val="000000"/>
          <w:sz w:val="18"/>
          <w:szCs w:val="18"/>
        </w:rPr>
        <w:t xml:space="preserve"> </w:t>
      </w:r>
    </w:p>
    <w:p w14:paraId="0D60848C" w14:textId="77777777" w:rsidR="0049658E" w:rsidRDefault="0049658E">
      <w:pPr>
        <w:pBdr>
          <w:top w:val="nil"/>
          <w:left w:val="nil"/>
          <w:bottom w:val="nil"/>
          <w:right w:val="nil"/>
          <w:between w:val="nil"/>
        </w:pBdr>
        <w:spacing w:line="276" w:lineRule="auto"/>
        <w:jc w:val="both"/>
        <w:rPr>
          <w:rFonts w:ascii="Arial" w:eastAsia="Arial" w:hAnsi="Arial" w:cs="Arial"/>
          <w:sz w:val="18"/>
          <w:szCs w:val="18"/>
        </w:rPr>
      </w:pPr>
    </w:p>
    <w:p w14:paraId="4AC9A568" w14:textId="3B4C8B39" w:rsidR="0049658E" w:rsidRDefault="00DF1DA6">
      <w:p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sz w:val="18"/>
          <w:szCs w:val="18"/>
        </w:rPr>
        <w:t>Además,</w:t>
      </w:r>
      <w:r>
        <w:rPr>
          <w:rFonts w:ascii="Arial" w:eastAsia="Arial" w:hAnsi="Arial" w:cs="Arial"/>
          <w:color w:val="000000"/>
          <w:sz w:val="18"/>
          <w:szCs w:val="18"/>
        </w:rPr>
        <w:t xml:space="preserve"> en </w:t>
      </w:r>
      <w:r>
        <w:rPr>
          <w:rFonts w:ascii="Arial" w:eastAsia="Arial" w:hAnsi="Arial" w:cs="Arial"/>
          <w:sz w:val="18"/>
          <w:szCs w:val="18"/>
        </w:rPr>
        <w:t>est</w:t>
      </w:r>
      <w:r>
        <w:rPr>
          <w:rFonts w:ascii="Arial" w:eastAsia="Arial" w:hAnsi="Arial" w:cs="Arial"/>
          <w:color w:val="000000"/>
          <w:sz w:val="18"/>
          <w:szCs w:val="18"/>
        </w:rPr>
        <w:t>e Formulario cada estudiante debe adjuntar los siguientes documentos obligatorios:</w:t>
      </w:r>
    </w:p>
    <w:p w14:paraId="0285DF47" w14:textId="77777777" w:rsidR="00FF722A" w:rsidRDefault="00FF722A">
      <w:pPr>
        <w:pBdr>
          <w:top w:val="nil"/>
          <w:left w:val="nil"/>
          <w:bottom w:val="nil"/>
          <w:right w:val="nil"/>
          <w:between w:val="nil"/>
        </w:pBdr>
        <w:spacing w:line="276" w:lineRule="auto"/>
        <w:jc w:val="both"/>
        <w:rPr>
          <w:rFonts w:ascii="Arial" w:eastAsia="Arial" w:hAnsi="Arial" w:cs="Arial"/>
          <w:b/>
          <w:color w:val="000000"/>
          <w:sz w:val="18"/>
          <w:szCs w:val="18"/>
        </w:rPr>
      </w:pPr>
    </w:p>
    <w:p w14:paraId="34DB699D" w14:textId="648224D4" w:rsidR="0049658E" w:rsidRDefault="00DF1DA6">
      <w:pPr>
        <w:numPr>
          <w:ilvl w:val="0"/>
          <w:numId w:val="1"/>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u w:val="single"/>
        </w:rPr>
        <w:t>Cédula de identidad</w:t>
      </w:r>
      <w:r>
        <w:rPr>
          <w:rFonts w:ascii="Arial" w:eastAsia="Arial" w:hAnsi="Arial" w:cs="Arial"/>
          <w:color w:val="000000"/>
          <w:sz w:val="18"/>
          <w:szCs w:val="18"/>
        </w:rPr>
        <w:t xml:space="preserve">: </w:t>
      </w:r>
      <w:r w:rsidR="008A49D9">
        <w:rPr>
          <w:rFonts w:ascii="Arial" w:eastAsia="Arial" w:hAnsi="Arial" w:cs="Arial"/>
          <w:color w:val="000000"/>
          <w:sz w:val="18"/>
          <w:szCs w:val="18"/>
        </w:rPr>
        <w:t xml:space="preserve">copia por ambos lados, escaneada con </w:t>
      </w:r>
      <w:r>
        <w:rPr>
          <w:rFonts w:ascii="Arial" w:eastAsia="Arial" w:hAnsi="Arial" w:cs="Arial"/>
          <w:color w:val="000000"/>
          <w:sz w:val="18"/>
          <w:szCs w:val="18"/>
        </w:rPr>
        <w:t xml:space="preserve">buena resolución </w:t>
      </w:r>
      <w:r w:rsidR="008A49D9">
        <w:rPr>
          <w:rFonts w:ascii="Arial" w:eastAsia="Arial" w:hAnsi="Arial" w:cs="Arial"/>
          <w:color w:val="000000"/>
          <w:sz w:val="18"/>
          <w:szCs w:val="18"/>
        </w:rPr>
        <w:t xml:space="preserve">y </w:t>
      </w:r>
      <w:r>
        <w:rPr>
          <w:rFonts w:ascii="Arial" w:eastAsia="Arial" w:hAnsi="Arial" w:cs="Arial"/>
          <w:color w:val="000000"/>
          <w:sz w:val="18"/>
          <w:szCs w:val="18"/>
        </w:rPr>
        <w:t>a color</w:t>
      </w:r>
      <w:r w:rsidR="008A49D9">
        <w:rPr>
          <w:rFonts w:ascii="Arial" w:eastAsia="Arial" w:hAnsi="Arial" w:cs="Arial"/>
          <w:color w:val="000000"/>
          <w:sz w:val="18"/>
          <w:szCs w:val="18"/>
        </w:rPr>
        <w:t xml:space="preserve"> en formato PDF.</w:t>
      </w:r>
      <w:r>
        <w:rPr>
          <w:rFonts w:ascii="Arial" w:eastAsia="Arial" w:hAnsi="Arial" w:cs="Arial"/>
          <w:color w:val="000000"/>
          <w:sz w:val="18"/>
          <w:szCs w:val="18"/>
        </w:rPr>
        <w:t xml:space="preserve"> </w:t>
      </w:r>
    </w:p>
    <w:p w14:paraId="606F75EA" w14:textId="24467C6D" w:rsidR="0049658E" w:rsidRDefault="00DF1DA6">
      <w:pPr>
        <w:numPr>
          <w:ilvl w:val="0"/>
          <w:numId w:val="1"/>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u w:val="single"/>
        </w:rPr>
        <w:t>Certificado de Notas</w:t>
      </w:r>
      <w:r>
        <w:rPr>
          <w:rFonts w:ascii="Arial" w:eastAsia="Arial" w:hAnsi="Arial" w:cs="Arial"/>
          <w:color w:val="000000"/>
          <w:sz w:val="18"/>
          <w:szCs w:val="18"/>
        </w:rPr>
        <w:t>: con los ramos aprobados y reprobados. Se aceptará el documento que arroja U-Campus en formato PDF. El certificado debe estar actualizado con la</w:t>
      </w:r>
      <w:r w:rsidR="008A49D9">
        <w:rPr>
          <w:rFonts w:ascii="Arial" w:eastAsia="Arial" w:hAnsi="Arial" w:cs="Arial"/>
          <w:color w:val="000000"/>
          <w:sz w:val="18"/>
          <w:szCs w:val="18"/>
        </w:rPr>
        <w:t>s notas del primer semestre 2022</w:t>
      </w:r>
      <w:r>
        <w:rPr>
          <w:rFonts w:ascii="Arial" w:eastAsia="Arial" w:hAnsi="Arial" w:cs="Arial"/>
          <w:color w:val="000000"/>
          <w:sz w:val="18"/>
          <w:szCs w:val="18"/>
        </w:rPr>
        <w:t>. Este documento no requiere estampilla. Las/os estudiantes que se hayan cambiado de carrera deberán presentar solo la concentración de notas de su programa académico actual</w:t>
      </w:r>
      <w:r>
        <w:rPr>
          <w:rFonts w:ascii="Arial" w:eastAsia="Arial" w:hAnsi="Arial" w:cs="Arial"/>
          <w:color w:val="000000"/>
          <w:sz w:val="18"/>
          <w:szCs w:val="18"/>
          <w:vertAlign w:val="superscript"/>
        </w:rPr>
        <w:footnoteReference w:id="6"/>
      </w:r>
      <w:r>
        <w:rPr>
          <w:rFonts w:ascii="Arial" w:eastAsia="Arial" w:hAnsi="Arial" w:cs="Arial"/>
          <w:color w:val="000000"/>
          <w:sz w:val="18"/>
          <w:szCs w:val="18"/>
        </w:rPr>
        <w:t>.</w:t>
      </w:r>
    </w:p>
    <w:p w14:paraId="2F0B6F98" w14:textId="77777777" w:rsidR="0049658E" w:rsidRDefault="00DF1DA6">
      <w:pPr>
        <w:numPr>
          <w:ilvl w:val="0"/>
          <w:numId w:val="1"/>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u w:val="single"/>
        </w:rPr>
        <w:t>CV</w:t>
      </w:r>
      <w:r>
        <w:rPr>
          <w:rFonts w:ascii="Arial" w:eastAsia="Arial" w:hAnsi="Arial" w:cs="Arial"/>
          <w:sz w:val="18"/>
          <w:szCs w:val="18"/>
        </w:rPr>
        <w:t xml:space="preserve">: Formato </w:t>
      </w:r>
      <w:proofErr w:type="spellStart"/>
      <w:r>
        <w:rPr>
          <w:rFonts w:ascii="Arial" w:eastAsia="Arial" w:hAnsi="Arial" w:cs="Arial"/>
          <w:sz w:val="18"/>
          <w:szCs w:val="18"/>
        </w:rPr>
        <w:t>Europass</w:t>
      </w:r>
      <w:proofErr w:type="spellEnd"/>
      <w:r>
        <w:rPr>
          <w:rFonts w:ascii="Arial" w:eastAsia="Arial" w:hAnsi="Arial" w:cs="Arial"/>
          <w:sz w:val="18"/>
          <w:szCs w:val="18"/>
        </w:rPr>
        <w:t xml:space="preserve"> (a descargar en la página de la convocatoria). Máximo 2 páginas de extensión y sin foto. No deben adjuntar certificados de congresos, idiomas y otros anexos. Tamaño Carta. Formato PDF. </w:t>
      </w:r>
    </w:p>
    <w:p w14:paraId="64C4EF09" w14:textId="4521EC9D" w:rsidR="0049658E" w:rsidRPr="00923B4E" w:rsidRDefault="00DF1DA6">
      <w:pPr>
        <w:numPr>
          <w:ilvl w:val="0"/>
          <w:numId w:val="1"/>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u w:val="single"/>
        </w:rPr>
        <w:t>Acuerdo Académico</w:t>
      </w:r>
      <w:r>
        <w:rPr>
          <w:rFonts w:ascii="Arial" w:eastAsia="Arial" w:hAnsi="Arial" w:cs="Arial"/>
          <w:sz w:val="18"/>
          <w:szCs w:val="18"/>
        </w:rPr>
        <w:t xml:space="preserve"> (a descargar en la página de la convocatoria): para el reconocimiento de los cursos realizados en la universidad extranjera, firmado electrónicamente por cualquiera de las siguientes autoridades en facultades/institutos de la </w:t>
      </w:r>
      <w:proofErr w:type="spellStart"/>
      <w:r>
        <w:rPr>
          <w:rFonts w:ascii="Arial" w:eastAsia="Arial" w:hAnsi="Arial" w:cs="Arial"/>
          <w:sz w:val="18"/>
          <w:szCs w:val="18"/>
        </w:rPr>
        <w:t>UChile</w:t>
      </w:r>
      <w:proofErr w:type="spellEnd"/>
      <w:r>
        <w:rPr>
          <w:rFonts w:ascii="Arial" w:eastAsia="Arial" w:hAnsi="Arial" w:cs="Arial"/>
          <w:sz w:val="18"/>
          <w:szCs w:val="18"/>
        </w:rPr>
        <w:t xml:space="preserve">: Dirección de Escuela de Pregrado, Jefe de Carrera, Coordinador </w:t>
      </w:r>
      <w:r w:rsidRPr="00A47392">
        <w:rPr>
          <w:rFonts w:ascii="Arial" w:eastAsia="Arial" w:hAnsi="Arial" w:cs="Arial"/>
          <w:sz w:val="18"/>
          <w:szCs w:val="18"/>
        </w:rPr>
        <w:t>Docente y</w:t>
      </w:r>
      <w:r w:rsidR="00485375" w:rsidRPr="00A47392">
        <w:rPr>
          <w:rFonts w:ascii="Arial" w:eastAsia="Arial" w:hAnsi="Arial" w:cs="Arial"/>
          <w:sz w:val="18"/>
          <w:szCs w:val="18"/>
        </w:rPr>
        <w:t>/o</w:t>
      </w:r>
      <w:r>
        <w:rPr>
          <w:rFonts w:ascii="Arial" w:eastAsia="Arial" w:hAnsi="Arial" w:cs="Arial"/>
          <w:sz w:val="18"/>
          <w:szCs w:val="18"/>
        </w:rPr>
        <w:t xml:space="preserve"> Director de Relaciones Internacionales. Deberá contener toda la información solicitada, no aceptándose formatos alternativos. La/el estudiante debe señalar obligatoriamente en su postulación 3 universidades de destino. De lo anterior, se desprende que el postulante presentará 3 Acuerdos Académicos y deberá indicar un mínimo de 4 cursos y un máximo de 6. Si la/el profesor/a no posee firma electrónica, puede escribir al correo PME: pme@u.uchile.cl respaldando la postulación de la/el estudiante y enviando el Acuerdo Académico como documento adjunto. </w:t>
      </w:r>
      <w:hyperlink r:id="rId10">
        <w:r>
          <w:rPr>
            <w:rFonts w:ascii="Arial" w:eastAsia="Arial" w:hAnsi="Arial" w:cs="Arial"/>
            <w:b/>
            <w:sz w:val="18"/>
            <w:szCs w:val="18"/>
            <w:u w:val="single"/>
          </w:rPr>
          <w:t xml:space="preserve">Si tienes dudas con este documento, debes revisar a los Directores/Coordinadores/Encargados de movilidad estudiantil internacional en tu facultad/instituto y escribirles </w:t>
        </w:r>
      </w:hyperlink>
      <w:hyperlink r:id="rId11">
        <w:r>
          <w:rPr>
            <w:rFonts w:ascii="Arial" w:eastAsia="Arial" w:hAnsi="Arial" w:cs="Arial"/>
            <w:b/>
            <w:sz w:val="18"/>
            <w:szCs w:val="18"/>
            <w:u w:val="single"/>
          </w:rPr>
          <w:t>directamente</w:t>
        </w:r>
      </w:hyperlink>
      <w:hyperlink r:id="rId12">
        <w:r>
          <w:rPr>
            <w:rFonts w:ascii="Arial" w:eastAsia="Arial" w:hAnsi="Arial" w:cs="Arial"/>
            <w:b/>
            <w:sz w:val="18"/>
            <w:szCs w:val="18"/>
            <w:u w:val="single"/>
          </w:rPr>
          <w:t>.</w:t>
        </w:r>
      </w:hyperlink>
      <w:r>
        <w:rPr>
          <w:rFonts w:ascii="Arial" w:eastAsia="Arial" w:hAnsi="Arial" w:cs="Arial"/>
          <w:b/>
          <w:sz w:val="18"/>
          <w:szCs w:val="18"/>
        </w:rPr>
        <w:t xml:space="preserve"> </w:t>
      </w:r>
    </w:p>
    <w:p w14:paraId="5E8E15AB" w14:textId="233D3125" w:rsidR="00923B4E" w:rsidRPr="00923B4E" w:rsidRDefault="00923B4E" w:rsidP="00923B4E">
      <w:pPr>
        <w:numPr>
          <w:ilvl w:val="0"/>
          <w:numId w:val="1"/>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u w:val="single"/>
        </w:rPr>
        <w:t>Certificado de idioma:</w:t>
      </w:r>
      <w:r>
        <w:rPr>
          <w:rFonts w:ascii="Arial" w:eastAsia="Arial" w:hAnsi="Arial" w:cs="Arial"/>
          <w:sz w:val="18"/>
          <w:szCs w:val="18"/>
        </w:rPr>
        <w:t xml:space="preserve"> </w:t>
      </w:r>
      <w:r w:rsidRPr="00923B4E">
        <w:rPr>
          <w:rFonts w:ascii="Arial" w:eastAsia="Arial" w:hAnsi="Arial" w:cs="Arial"/>
          <w:sz w:val="18"/>
          <w:szCs w:val="18"/>
        </w:rPr>
        <w:t xml:space="preserve">de acuerdo a las exigencias de la universidad de destino. La presentación de certificado de idioma es obligatorio para todas/os aquellos estudiantes que postulen a universidades fuera de Latinoamérica y España (para este destino, no es necesario presentar un certificado de dominio de español). Para conocer los requisitos de idioma, cada estudiante debe revisar el documento Listado de universidades </w:t>
      </w:r>
      <w:r w:rsidRPr="00A47392">
        <w:rPr>
          <w:rFonts w:ascii="Arial" w:eastAsia="Arial" w:hAnsi="Arial" w:cs="Arial"/>
          <w:sz w:val="18"/>
          <w:szCs w:val="18"/>
        </w:rPr>
        <w:t>segunda Convocatori</w:t>
      </w:r>
      <w:r w:rsidR="00A47392" w:rsidRPr="00A47392">
        <w:rPr>
          <w:rFonts w:ascii="Arial" w:eastAsia="Arial" w:hAnsi="Arial" w:cs="Arial"/>
          <w:sz w:val="18"/>
          <w:szCs w:val="18"/>
        </w:rPr>
        <w:t>a PME 2022</w:t>
      </w:r>
      <w:r>
        <w:rPr>
          <w:rFonts w:ascii="Arial" w:eastAsia="Arial" w:hAnsi="Arial" w:cs="Arial"/>
          <w:sz w:val="18"/>
          <w:szCs w:val="18"/>
        </w:rPr>
        <w:t xml:space="preserve">, en la página de la convocatoria. </w:t>
      </w:r>
      <w:r w:rsidRPr="00923B4E">
        <w:rPr>
          <w:rFonts w:ascii="Arial" w:eastAsia="Arial" w:hAnsi="Arial" w:cs="Arial"/>
          <w:sz w:val="18"/>
          <w:szCs w:val="18"/>
        </w:rPr>
        <w:t>No se aceptarán certificados (TOEFL, IELTS, TOEIC y Cambridge) con una antigüedad superior a los 18 meses, tomando como referencia el cierre de la presente convocatoria. </w:t>
      </w:r>
      <w:r w:rsidRPr="00923B4E">
        <w:rPr>
          <w:rFonts w:ascii="Arial" w:eastAsia="Arial" w:hAnsi="Arial" w:cs="Arial"/>
          <w:b/>
          <w:bCs/>
          <w:sz w:val="18"/>
          <w:szCs w:val="18"/>
          <w:u w:val="single"/>
        </w:rPr>
        <w:t>Tampoco se aceptarán certificados de idioma posterior al cierre de la presente convocatoria.</w:t>
      </w:r>
    </w:p>
    <w:p w14:paraId="72131DC8" w14:textId="692F6E9D" w:rsidR="0049658E" w:rsidRDefault="00DF1DA6">
      <w:pPr>
        <w:numPr>
          <w:ilvl w:val="0"/>
          <w:numId w:val="1"/>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u w:val="single"/>
        </w:rPr>
        <w:lastRenderedPageBreak/>
        <w:t xml:space="preserve">Video de presentación: </w:t>
      </w:r>
      <w:r>
        <w:rPr>
          <w:rFonts w:ascii="Arial" w:eastAsia="Arial" w:hAnsi="Arial" w:cs="Arial"/>
          <w:sz w:val="18"/>
          <w:szCs w:val="18"/>
        </w:rPr>
        <w:t>Cada estudiante debe enviar un video de presentación de máximo un (1) minuto de duración con el objetivo de conocer a la/el postulante y sus razones para realizar el intercambio. Se espera que, de manera creativa e innovadora, la/el candidata/o se presente y entregue su testimonio. El video debe ser subido en la plataforma YouTube (en modo oculto), adjunta</w:t>
      </w:r>
      <w:r w:rsidR="000C274C">
        <w:rPr>
          <w:rFonts w:ascii="Arial" w:eastAsia="Arial" w:hAnsi="Arial" w:cs="Arial"/>
          <w:sz w:val="18"/>
          <w:szCs w:val="18"/>
        </w:rPr>
        <w:t>n</w:t>
      </w:r>
      <w:r>
        <w:rPr>
          <w:rFonts w:ascii="Arial" w:eastAsia="Arial" w:hAnsi="Arial" w:cs="Arial"/>
          <w:sz w:val="18"/>
          <w:szCs w:val="18"/>
        </w:rPr>
        <w:t xml:space="preserve">do el URL en el Formulario PME habilitado. </w:t>
      </w:r>
    </w:p>
    <w:p w14:paraId="626A88FA" w14:textId="07BC69AC" w:rsidR="0049658E" w:rsidRDefault="00DF1DA6">
      <w:pPr>
        <w:numPr>
          <w:ilvl w:val="0"/>
          <w:numId w:val="1"/>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u w:val="single"/>
        </w:rPr>
        <w:t>Carta de motivación:</w:t>
      </w:r>
      <w:r>
        <w:rPr>
          <w:rFonts w:ascii="Arial" w:eastAsia="Arial" w:hAnsi="Arial" w:cs="Arial"/>
          <w:sz w:val="18"/>
          <w:szCs w:val="18"/>
        </w:rPr>
        <w:t xml:space="preserve"> Donde la/el estudiante explicite de forma clara las razones que la/lo motivan a postular</w:t>
      </w:r>
      <w:r w:rsidR="000C274C">
        <w:rPr>
          <w:rFonts w:ascii="Arial" w:eastAsia="Arial" w:hAnsi="Arial" w:cs="Arial"/>
          <w:sz w:val="18"/>
          <w:szCs w:val="18"/>
        </w:rPr>
        <w:t>, en concordancia con el Video de presentación</w:t>
      </w:r>
      <w:r>
        <w:rPr>
          <w:rFonts w:ascii="Arial" w:eastAsia="Arial" w:hAnsi="Arial" w:cs="Arial"/>
          <w:sz w:val="18"/>
          <w:szCs w:val="18"/>
        </w:rPr>
        <w:t xml:space="preserve">. Ésta debe evidenciar que se cuenta con un proyecto académico, profesional o artístico concreto y coherente los cursos o programa de estudio en la/s universidad/es a las que se está postulando para el intercambio. Es recomendable mencionar en la carta, las contribuciones concretas al intercambio para el propio proyecto formativo, reflejando un proyecto realista y coherente con la formación, experiencias o intereses de la/el postulante, que refleje conocimiento de las características específicas de los cursos o programa de la universidad donde se realizará el intercambio. Por otra parte, se espera que explicite cuál es la contribución al país y/o a la </w:t>
      </w:r>
      <w:proofErr w:type="spellStart"/>
      <w:r>
        <w:rPr>
          <w:rFonts w:ascii="Arial" w:eastAsia="Arial" w:hAnsi="Arial" w:cs="Arial"/>
          <w:sz w:val="18"/>
          <w:szCs w:val="18"/>
        </w:rPr>
        <w:t>UChile</w:t>
      </w:r>
      <w:proofErr w:type="spellEnd"/>
      <w:r>
        <w:rPr>
          <w:rFonts w:ascii="Arial" w:eastAsia="Arial" w:hAnsi="Arial" w:cs="Arial"/>
          <w:sz w:val="18"/>
          <w:szCs w:val="18"/>
        </w:rPr>
        <w:t xml:space="preserve"> que podrá realizar el postulante luego de haber completado sus estudios de intercambio. En términos formales, d</w:t>
      </w:r>
      <w:r w:rsidR="00485375">
        <w:rPr>
          <w:rFonts w:ascii="Arial" w:eastAsia="Arial" w:hAnsi="Arial" w:cs="Arial"/>
          <w:sz w:val="18"/>
          <w:szCs w:val="18"/>
        </w:rPr>
        <w:t>ebe incluir Nombre completo, RUT</w:t>
      </w:r>
      <w:r>
        <w:rPr>
          <w:rFonts w:ascii="Arial" w:eastAsia="Arial" w:hAnsi="Arial" w:cs="Arial"/>
          <w:sz w:val="18"/>
          <w:szCs w:val="18"/>
        </w:rPr>
        <w:t>, carrera y Facultad/Instituto de cada postulante. La carta debe realizarse en español, letra Times New Roman</w:t>
      </w:r>
      <w:r w:rsidR="00485375">
        <w:rPr>
          <w:rFonts w:ascii="Arial" w:eastAsia="Arial" w:hAnsi="Arial" w:cs="Arial"/>
          <w:sz w:val="18"/>
          <w:szCs w:val="18"/>
        </w:rPr>
        <w:t xml:space="preserve"> en</w:t>
      </w:r>
      <w:r>
        <w:rPr>
          <w:rFonts w:ascii="Arial" w:eastAsia="Arial" w:hAnsi="Arial" w:cs="Arial"/>
          <w:sz w:val="18"/>
          <w:szCs w:val="18"/>
        </w:rPr>
        <w:t xml:space="preserve"> </w:t>
      </w:r>
      <w:r w:rsidR="00485375">
        <w:rPr>
          <w:rFonts w:ascii="Arial" w:eastAsia="Arial" w:hAnsi="Arial" w:cs="Arial"/>
          <w:sz w:val="18"/>
          <w:szCs w:val="18"/>
        </w:rPr>
        <w:t xml:space="preserve">tamaño </w:t>
      </w:r>
      <w:r>
        <w:rPr>
          <w:rFonts w:ascii="Arial" w:eastAsia="Arial" w:hAnsi="Arial" w:cs="Arial"/>
          <w:sz w:val="18"/>
          <w:szCs w:val="18"/>
        </w:rPr>
        <w:t xml:space="preserve">12, interlineado simple y márgenes justificados. Tamaño Carta. No exceder las 500 palabras (máximo 1 página de extensión). </w:t>
      </w:r>
    </w:p>
    <w:p w14:paraId="5855DC29" w14:textId="77777777" w:rsidR="00D80E9E" w:rsidRDefault="00D80E9E">
      <w:pPr>
        <w:spacing w:line="276" w:lineRule="auto"/>
        <w:jc w:val="both"/>
        <w:rPr>
          <w:rFonts w:ascii="Arial" w:eastAsia="Arial" w:hAnsi="Arial" w:cs="Arial"/>
          <w:b/>
          <w:color w:val="000000"/>
          <w:sz w:val="18"/>
          <w:szCs w:val="18"/>
        </w:rPr>
      </w:pPr>
    </w:p>
    <w:p w14:paraId="2C15BA76" w14:textId="172A52B7" w:rsidR="0049658E" w:rsidRDefault="00DF1DA6">
      <w:pPr>
        <w:spacing w:line="276" w:lineRule="auto"/>
        <w:jc w:val="both"/>
        <w:rPr>
          <w:rFonts w:ascii="Arial" w:eastAsia="Arial" w:hAnsi="Arial" w:cs="Arial"/>
          <w:b/>
          <w:color w:val="000000"/>
          <w:sz w:val="18"/>
          <w:szCs w:val="18"/>
        </w:rPr>
      </w:pPr>
      <w:r>
        <w:rPr>
          <w:rFonts w:ascii="Arial" w:eastAsia="Arial" w:hAnsi="Arial" w:cs="Arial"/>
          <w:b/>
          <w:color w:val="000000"/>
          <w:sz w:val="18"/>
          <w:szCs w:val="18"/>
        </w:rPr>
        <w:t xml:space="preserve">Los documentos/pasos de postulación que se detallan en estas </w:t>
      </w:r>
      <w:r>
        <w:rPr>
          <w:rFonts w:ascii="Arial" w:eastAsia="Arial" w:hAnsi="Arial" w:cs="Arial"/>
          <w:b/>
          <w:sz w:val="18"/>
          <w:szCs w:val="18"/>
        </w:rPr>
        <w:t>b</w:t>
      </w:r>
      <w:r>
        <w:rPr>
          <w:rFonts w:ascii="Arial" w:eastAsia="Arial" w:hAnsi="Arial" w:cs="Arial"/>
          <w:b/>
          <w:color w:val="000000"/>
          <w:sz w:val="18"/>
          <w:szCs w:val="18"/>
        </w:rPr>
        <w:t>ases se consideran obligatorios, por lo que la no presentación de uno o más de ellos será razón suficiente para que la postulación sea declarada fuera de bases</w:t>
      </w:r>
      <w:r w:rsidR="000C274C">
        <w:rPr>
          <w:rStyle w:val="Refdenotaalpie"/>
          <w:rFonts w:ascii="Arial" w:eastAsia="Arial" w:hAnsi="Arial" w:cs="Arial"/>
          <w:b/>
          <w:color w:val="000000"/>
          <w:sz w:val="18"/>
          <w:szCs w:val="18"/>
        </w:rPr>
        <w:footnoteReference w:id="7"/>
      </w:r>
      <w:r>
        <w:rPr>
          <w:rFonts w:ascii="Arial" w:eastAsia="Arial" w:hAnsi="Arial" w:cs="Arial"/>
          <w:b/>
          <w:color w:val="000000"/>
          <w:sz w:val="18"/>
          <w:szCs w:val="18"/>
        </w:rPr>
        <w:t xml:space="preserve">. </w:t>
      </w:r>
    </w:p>
    <w:p w14:paraId="589EF9F6" w14:textId="77777777" w:rsidR="0049658E" w:rsidRDefault="0049658E">
      <w:pPr>
        <w:spacing w:line="276" w:lineRule="auto"/>
        <w:jc w:val="both"/>
        <w:rPr>
          <w:rFonts w:ascii="Arial" w:eastAsia="Arial" w:hAnsi="Arial" w:cs="Arial"/>
          <w:b/>
          <w:sz w:val="18"/>
          <w:szCs w:val="18"/>
        </w:rPr>
      </w:pPr>
    </w:p>
    <w:p w14:paraId="65E83BF0" w14:textId="77777777" w:rsidR="0049658E" w:rsidRDefault="00DF1DA6">
      <w:pPr>
        <w:spacing w:line="276" w:lineRule="auto"/>
        <w:jc w:val="both"/>
        <w:rPr>
          <w:rFonts w:ascii="Arial" w:eastAsia="Arial" w:hAnsi="Arial" w:cs="Arial"/>
          <w:b/>
          <w:sz w:val="18"/>
          <w:szCs w:val="18"/>
        </w:rPr>
      </w:pPr>
      <w:r>
        <w:rPr>
          <w:rFonts w:ascii="Arial" w:eastAsia="Arial" w:hAnsi="Arial" w:cs="Arial"/>
          <w:b/>
          <w:color w:val="000000"/>
          <w:sz w:val="18"/>
          <w:szCs w:val="18"/>
        </w:rPr>
        <w:t>E</w:t>
      </w:r>
      <w:r>
        <w:rPr>
          <w:rFonts w:ascii="Arial" w:eastAsia="Arial" w:hAnsi="Arial" w:cs="Arial"/>
          <w:b/>
          <w:sz w:val="18"/>
          <w:szCs w:val="18"/>
        </w:rPr>
        <w:t xml:space="preserve">n el Anexo 2 de estas bases se adjunta la rúbrica para evaluar a las/los candidatos. </w:t>
      </w:r>
    </w:p>
    <w:p w14:paraId="195063C5" w14:textId="77777777" w:rsidR="0049658E" w:rsidRDefault="0049658E">
      <w:pPr>
        <w:spacing w:line="276" w:lineRule="auto"/>
        <w:jc w:val="both"/>
        <w:rPr>
          <w:rFonts w:ascii="Arial" w:eastAsia="Arial" w:hAnsi="Arial" w:cs="Arial"/>
          <w:b/>
          <w:sz w:val="18"/>
          <w:szCs w:val="18"/>
        </w:rPr>
      </w:pPr>
    </w:p>
    <w:p w14:paraId="3C104087"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ADMISIBILIDAD DE LAS POSTULACIONES</w:t>
      </w:r>
    </w:p>
    <w:p w14:paraId="56884B37" w14:textId="77777777" w:rsidR="0049658E" w:rsidRDefault="0049658E">
      <w:pPr>
        <w:pBdr>
          <w:top w:val="nil"/>
          <w:left w:val="nil"/>
          <w:bottom w:val="nil"/>
          <w:right w:val="nil"/>
          <w:between w:val="nil"/>
        </w:pBdr>
        <w:spacing w:line="276" w:lineRule="auto"/>
        <w:ind w:left="720"/>
        <w:jc w:val="both"/>
        <w:rPr>
          <w:rFonts w:ascii="Arial" w:eastAsia="Arial" w:hAnsi="Arial" w:cs="Arial"/>
          <w:b/>
          <w:sz w:val="18"/>
          <w:szCs w:val="18"/>
          <w:u w:val="single"/>
        </w:rPr>
      </w:pPr>
    </w:p>
    <w:p w14:paraId="45BA6475" w14:textId="77777777" w:rsidR="0049658E" w:rsidRDefault="00DF1DA6">
      <w:p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Todas las postulaciones serán sometidas a una </w:t>
      </w:r>
      <w:r>
        <w:rPr>
          <w:rFonts w:ascii="Arial" w:eastAsia="Arial" w:hAnsi="Arial" w:cs="Arial"/>
          <w:sz w:val="18"/>
          <w:szCs w:val="18"/>
        </w:rPr>
        <w:t>exhaustiva revisión</w:t>
      </w:r>
      <w:r>
        <w:rPr>
          <w:rFonts w:ascii="Arial" w:eastAsia="Arial" w:hAnsi="Arial" w:cs="Arial"/>
          <w:color w:val="000000"/>
          <w:sz w:val="18"/>
          <w:szCs w:val="18"/>
        </w:rPr>
        <w:t xml:space="preserve"> por parte del PME, donde se verificará si los postulantes cumplen con la presentación de toda la documentación solicitada, según las condiciones y requisitos establecidos en las presentes Bases.</w:t>
      </w:r>
    </w:p>
    <w:p w14:paraId="1AACB06D" w14:textId="77777777" w:rsidR="0049658E" w:rsidRDefault="0049658E">
      <w:pPr>
        <w:pBdr>
          <w:top w:val="nil"/>
          <w:left w:val="nil"/>
          <w:bottom w:val="nil"/>
          <w:right w:val="nil"/>
          <w:between w:val="nil"/>
        </w:pBdr>
        <w:spacing w:line="276" w:lineRule="auto"/>
        <w:jc w:val="both"/>
        <w:rPr>
          <w:rFonts w:ascii="Arial" w:eastAsia="Arial" w:hAnsi="Arial" w:cs="Arial"/>
          <w:sz w:val="18"/>
          <w:szCs w:val="18"/>
        </w:rPr>
      </w:pPr>
    </w:p>
    <w:p w14:paraId="6DF909DB" w14:textId="77777777" w:rsidR="0049658E" w:rsidRDefault="00DF1DA6">
      <w:pPr>
        <w:spacing w:line="276" w:lineRule="auto"/>
        <w:jc w:val="both"/>
        <w:rPr>
          <w:rFonts w:ascii="Arial" w:eastAsia="Arial" w:hAnsi="Arial" w:cs="Arial"/>
          <w:sz w:val="18"/>
          <w:szCs w:val="18"/>
        </w:rPr>
      </w:pPr>
      <w:r>
        <w:rPr>
          <w:rFonts w:ascii="Arial" w:eastAsia="Arial" w:hAnsi="Arial" w:cs="Arial"/>
          <w:sz w:val="18"/>
          <w:szCs w:val="18"/>
          <w:highlight w:val="white"/>
        </w:rPr>
        <w:t xml:space="preserve">Esta fase del proceso implica la verificación de toda la documentación requerida, lo cual habilita al PME iniciar la evaluación de la postulación y solicitar la información necesaria para ello al Departamento de Pregrado de la Vicerrectoría de Asuntos Académicos de la </w:t>
      </w:r>
      <w:proofErr w:type="spellStart"/>
      <w:r>
        <w:rPr>
          <w:rFonts w:ascii="Arial" w:eastAsia="Arial" w:hAnsi="Arial" w:cs="Arial"/>
          <w:sz w:val="18"/>
          <w:szCs w:val="18"/>
          <w:highlight w:val="white"/>
        </w:rPr>
        <w:t>UChile</w:t>
      </w:r>
      <w:proofErr w:type="spellEnd"/>
      <w:r>
        <w:rPr>
          <w:rFonts w:ascii="Arial" w:eastAsia="Arial" w:hAnsi="Arial" w:cs="Arial"/>
          <w:sz w:val="18"/>
          <w:szCs w:val="18"/>
          <w:highlight w:val="white"/>
        </w:rPr>
        <w:t xml:space="preserve">. La admisibilidad se resuelve al cumplir con los antecedentes solicitados y enumerados en el </w:t>
      </w:r>
      <w:r>
        <w:rPr>
          <w:rFonts w:ascii="Arial" w:eastAsia="Arial" w:hAnsi="Arial" w:cs="Arial"/>
          <w:b/>
          <w:sz w:val="18"/>
          <w:szCs w:val="18"/>
          <w:highlight w:val="white"/>
        </w:rPr>
        <w:t>Anexo 3</w:t>
      </w:r>
      <w:r>
        <w:rPr>
          <w:rFonts w:ascii="Arial" w:eastAsia="Arial" w:hAnsi="Arial" w:cs="Arial"/>
          <w:sz w:val="18"/>
          <w:szCs w:val="18"/>
          <w:highlight w:val="white"/>
        </w:rPr>
        <w:t>.</w:t>
      </w:r>
    </w:p>
    <w:p w14:paraId="05FC029C" w14:textId="77777777" w:rsidR="0049658E" w:rsidRDefault="0049658E">
      <w:pPr>
        <w:pBdr>
          <w:top w:val="nil"/>
          <w:left w:val="nil"/>
          <w:bottom w:val="nil"/>
          <w:right w:val="nil"/>
          <w:between w:val="nil"/>
        </w:pBdr>
        <w:spacing w:line="276" w:lineRule="auto"/>
        <w:jc w:val="both"/>
        <w:rPr>
          <w:rFonts w:ascii="Arial" w:eastAsia="Arial" w:hAnsi="Arial" w:cs="Arial"/>
          <w:sz w:val="18"/>
          <w:szCs w:val="18"/>
        </w:rPr>
      </w:pPr>
    </w:p>
    <w:p w14:paraId="1015DE23" w14:textId="158259AA" w:rsidR="0049658E" w:rsidRDefault="00DF1DA6">
      <w:p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Las postulaciones consideradas admisibles pasarán a la etapa de evaluación por parte del Comité Académico PME, de lo contrario, serán declaradas “Fuera de Bases” y no serán evaluadas.</w:t>
      </w:r>
      <w:r w:rsidR="00D80E9E">
        <w:rPr>
          <w:rFonts w:ascii="Arial" w:eastAsia="Arial" w:hAnsi="Arial" w:cs="Arial"/>
          <w:color w:val="000000"/>
          <w:sz w:val="18"/>
          <w:szCs w:val="18"/>
        </w:rPr>
        <w:t xml:space="preserve"> </w:t>
      </w:r>
    </w:p>
    <w:p w14:paraId="44B6792B" w14:textId="77777777" w:rsidR="00D80E9E" w:rsidRPr="00D80E9E" w:rsidRDefault="00D80E9E">
      <w:pPr>
        <w:pBdr>
          <w:top w:val="nil"/>
          <w:left w:val="nil"/>
          <w:bottom w:val="nil"/>
          <w:right w:val="nil"/>
          <w:between w:val="nil"/>
        </w:pBdr>
        <w:spacing w:line="276" w:lineRule="auto"/>
        <w:jc w:val="both"/>
        <w:rPr>
          <w:rFonts w:ascii="Arial" w:eastAsia="Arial" w:hAnsi="Arial" w:cs="Arial"/>
          <w:color w:val="000000"/>
          <w:sz w:val="18"/>
          <w:szCs w:val="18"/>
        </w:rPr>
      </w:pPr>
    </w:p>
    <w:p w14:paraId="31F792A6" w14:textId="77777777" w:rsidR="0049658E" w:rsidRDefault="00DF1DA6">
      <w:p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Sólo se aceptarán postulaciones que hayan sido registradas a través del Formulario PME (si se recibe una postulación vía email adjuntando los documentos no será válida y será declarada Fuera de Bases).</w:t>
      </w:r>
    </w:p>
    <w:p w14:paraId="01C1AB0C" w14:textId="77777777" w:rsidR="0049658E" w:rsidRDefault="0049658E">
      <w:pPr>
        <w:pBdr>
          <w:top w:val="nil"/>
          <w:left w:val="nil"/>
          <w:bottom w:val="nil"/>
          <w:right w:val="nil"/>
          <w:between w:val="nil"/>
        </w:pBdr>
        <w:spacing w:line="276" w:lineRule="auto"/>
        <w:jc w:val="both"/>
        <w:rPr>
          <w:rFonts w:ascii="Arial" w:eastAsia="Arial" w:hAnsi="Arial" w:cs="Arial"/>
          <w:sz w:val="18"/>
          <w:szCs w:val="18"/>
        </w:rPr>
      </w:pPr>
    </w:p>
    <w:p w14:paraId="7DCB9C6F" w14:textId="58272131" w:rsidR="0049658E" w:rsidRDefault="00DF1DA6">
      <w:p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No se aceptará ninguna postulación fuera de plazos y que no cumpla con los pasos y documentos obligatorios del proceso. </w:t>
      </w:r>
    </w:p>
    <w:p w14:paraId="70313049" w14:textId="2A165868" w:rsidR="00D80E9E" w:rsidRDefault="00D80E9E">
      <w:pPr>
        <w:pBdr>
          <w:top w:val="nil"/>
          <w:left w:val="nil"/>
          <w:bottom w:val="nil"/>
          <w:right w:val="nil"/>
          <w:between w:val="nil"/>
        </w:pBdr>
        <w:spacing w:line="276" w:lineRule="auto"/>
        <w:jc w:val="both"/>
        <w:rPr>
          <w:rFonts w:ascii="Arial" w:eastAsia="Arial" w:hAnsi="Arial" w:cs="Arial"/>
          <w:color w:val="000000"/>
          <w:sz w:val="18"/>
          <w:szCs w:val="18"/>
        </w:rPr>
      </w:pPr>
    </w:p>
    <w:p w14:paraId="364A593C" w14:textId="5E5A37C4" w:rsidR="00D80E9E" w:rsidRPr="005F317B" w:rsidRDefault="000C19B7">
      <w:pPr>
        <w:pBdr>
          <w:top w:val="nil"/>
          <w:left w:val="nil"/>
          <w:bottom w:val="nil"/>
          <w:right w:val="nil"/>
          <w:between w:val="nil"/>
        </w:pBdr>
        <w:spacing w:line="276" w:lineRule="auto"/>
        <w:jc w:val="both"/>
        <w:rPr>
          <w:rFonts w:ascii="Arial" w:eastAsia="Arial" w:hAnsi="Arial" w:cs="Arial"/>
          <w:b/>
          <w:color w:val="000000"/>
          <w:sz w:val="18"/>
          <w:szCs w:val="18"/>
        </w:rPr>
      </w:pPr>
      <w:r>
        <w:rPr>
          <w:rFonts w:ascii="Arial" w:eastAsia="Arial" w:hAnsi="Arial" w:cs="Arial"/>
          <w:color w:val="000000"/>
          <w:sz w:val="18"/>
          <w:szCs w:val="18"/>
        </w:rPr>
        <w:lastRenderedPageBreak/>
        <w:t xml:space="preserve">Para esta convocatoria </w:t>
      </w:r>
      <w:r w:rsidR="00F77645">
        <w:rPr>
          <w:rFonts w:ascii="Arial" w:eastAsia="Arial" w:hAnsi="Arial" w:cs="Arial"/>
          <w:color w:val="000000"/>
          <w:sz w:val="18"/>
          <w:szCs w:val="18"/>
        </w:rPr>
        <w:t>existe</w:t>
      </w:r>
      <w:r w:rsidR="00D80E9E" w:rsidRPr="00D80E9E">
        <w:rPr>
          <w:rFonts w:ascii="Arial" w:eastAsia="Arial" w:hAnsi="Arial" w:cs="Arial"/>
          <w:color w:val="000000"/>
          <w:sz w:val="18"/>
          <w:szCs w:val="18"/>
        </w:rPr>
        <w:t xml:space="preserve"> un total </w:t>
      </w:r>
      <w:r w:rsidR="00F77645">
        <w:rPr>
          <w:rFonts w:ascii="Arial" w:eastAsia="Arial" w:hAnsi="Arial" w:cs="Arial"/>
          <w:color w:val="000000"/>
          <w:sz w:val="18"/>
          <w:szCs w:val="18"/>
        </w:rPr>
        <w:t>de 80 universidades con convenio vigente con la Universidad de Chile.</w:t>
      </w:r>
      <w:r w:rsidR="00D80E9E" w:rsidRPr="00D80E9E">
        <w:rPr>
          <w:rFonts w:ascii="Arial" w:eastAsia="Arial" w:hAnsi="Arial" w:cs="Arial"/>
          <w:color w:val="000000"/>
          <w:sz w:val="18"/>
          <w:szCs w:val="18"/>
        </w:rPr>
        <w:t xml:space="preserve"> </w:t>
      </w:r>
    </w:p>
    <w:p w14:paraId="073D4D8F" w14:textId="77777777" w:rsidR="0049658E" w:rsidRDefault="0049658E">
      <w:pPr>
        <w:pBdr>
          <w:top w:val="nil"/>
          <w:left w:val="nil"/>
          <w:bottom w:val="nil"/>
          <w:right w:val="nil"/>
          <w:between w:val="nil"/>
        </w:pBdr>
        <w:spacing w:line="276" w:lineRule="auto"/>
        <w:jc w:val="both"/>
        <w:rPr>
          <w:rFonts w:ascii="Arial" w:eastAsia="Arial" w:hAnsi="Arial" w:cs="Arial"/>
          <w:color w:val="474646"/>
          <w:sz w:val="18"/>
          <w:szCs w:val="18"/>
          <w:highlight w:val="white"/>
        </w:rPr>
      </w:pPr>
    </w:p>
    <w:p w14:paraId="55D51B79"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SELECCIÓN</w:t>
      </w:r>
    </w:p>
    <w:p w14:paraId="6B8BD775" w14:textId="77777777" w:rsidR="0049658E" w:rsidRDefault="0049658E">
      <w:pPr>
        <w:spacing w:line="276" w:lineRule="auto"/>
        <w:jc w:val="both"/>
        <w:rPr>
          <w:rFonts w:ascii="Arial" w:eastAsia="Arial" w:hAnsi="Arial" w:cs="Arial"/>
          <w:sz w:val="18"/>
          <w:szCs w:val="18"/>
        </w:rPr>
      </w:pPr>
    </w:p>
    <w:p w14:paraId="6ED58FEC" w14:textId="2753391E"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Una vez que la/el estudiante ha leído estas Bases, como también realizado la presentación de sus documentos a través del Formulario de postulación, el PME revisa los antecedentes y confirma que se cumpla con los requisitos. </w:t>
      </w:r>
    </w:p>
    <w:p w14:paraId="11FF4AA5" w14:textId="77777777" w:rsidR="0049658E" w:rsidRDefault="0049658E">
      <w:pPr>
        <w:spacing w:line="276" w:lineRule="auto"/>
        <w:jc w:val="both"/>
        <w:rPr>
          <w:rFonts w:ascii="Arial" w:eastAsia="Arial" w:hAnsi="Arial" w:cs="Arial"/>
          <w:sz w:val="18"/>
          <w:szCs w:val="18"/>
        </w:rPr>
      </w:pPr>
    </w:p>
    <w:p w14:paraId="09DF63CD" w14:textId="1EC137F6" w:rsidR="0049658E" w:rsidRDefault="00DF1DA6">
      <w:pPr>
        <w:spacing w:line="276" w:lineRule="auto"/>
        <w:jc w:val="both"/>
        <w:rPr>
          <w:rFonts w:ascii="Arial" w:eastAsia="Arial" w:hAnsi="Arial" w:cs="Arial"/>
          <w:sz w:val="18"/>
          <w:szCs w:val="18"/>
        </w:rPr>
      </w:pPr>
      <w:r>
        <w:rPr>
          <w:rFonts w:ascii="Arial" w:eastAsia="Arial" w:hAnsi="Arial" w:cs="Arial"/>
          <w:color w:val="000000"/>
          <w:sz w:val="18"/>
          <w:szCs w:val="18"/>
        </w:rPr>
        <w:t xml:space="preserve">Para acreditar que la/el postulante cumple con el requisito de </w:t>
      </w:r>
      <w:r>
        <w:rPr>
          <w:rFonts w:ascii="Arial" w:eastAsia="Arial" w:hAnsi="Arial" w:cs="Arial"/>
          <w:sz w:val="18"/>
          <w:szCs w:val="18"/>
        </w:rPr>
        <w:t>ser</w:t>
      </w:r>
      <w:r>
        <w:rPr>
          <w:rFonts w:ascii="Arial" w:eastAsia="Arial" w:hAnsi="Arial" w:cs="Arial"/>
          <w:color w:val="000000"/>
          <w:sz w:val="18"/>
          <w:szCs w:val="18"/>
        </w:rPr>
        <w:t xml:space="preserve"> estudiante </w:t>
      </w:r>
      <w:r w:rsidR="00D80E9E">
        <w:rPr>
          <w:rFonts w:ascii="Arial" w:eastAsia="Arial" w:hAnsi="Arial" w:cs="Arial"/>
          <w:color w:val="000000"/>
          <w:sz w:val="18"/>
          <w:szCs w:val="18"/>
        </w:rPr>
        <w:t>de pregrado</w:t>
      </w:r>
      <w:r>
        <w:rPr>
          <w:rFonts w:ascii="Arial" w:eastAsia="Arial" w:hAnsi="Arial" w:cs="Arial"/>
          <w:color w:val="000000"/>
          <w:sz w:val="18"/>
          <w:szCs w:val="18"/>
        </w:rPr>
        <w:t xml:space="preserve">, </w:t>
      </w:r>
      <w:r>
        <w:rPr>
          <w:rFonts w:ascii="Arial" w:eastAsia="Arial" w:hAnsi="Arial" w:cs="Arial"/>
          <w:sz w:val="18"/>
          <w:szCs w:val="18"/>
        </w:rPr>
        <w:t xml:space="preserve">los antecedentes serán ratificados por el Departamento de Pregrado de la Vicerrectoría de Asuntos Académicos de la </w:t>
      </w:r>
      <w:proofErr w:type="spellStart"/>
      <w:r>
        <w:rPr>
          <w:rFonts w:ascii="Arial" w:eastAsia="Arial" w:hAnsi="Arial" w:cs="Arial"/>
          <w:sz w:val="18"/>
          <w:szCs w:val="18"/>
        </w:rPr>
        <w:t>UChile</w:t>
      </w:r>
      <w:proofErr w:type="spellEnd"/>
      <w:r>
        <w:rPr>
          <w:rFonts w:ascii="Arial" w:eastAsia="Arial" w:hAnsi="Arial" w:cs="Arial"/>
          <w:sz w:val="18"/>
          <w:szCs w:val="18"/>
        </w:rPr>
        <w:t>.</w:t>
      </w:r>
    </w:p>
    <w:p w14:paraId="5A046A5D" w14:textId="77777777" w:rsidR="0049658E" w:rsidRDefault="0049658E">
      <w:pPr>
        <w:spacing w:line="276" w:lineRule="auto"/>
        <w:jc w:val="both"/>
        <w:rPr>
          <w:rFonts w:ascii="Arial" w:eastAsia="Arial" w:hAnsi="Arial" w:cs="Arial"/>
          <w:sz w:val="18"/>
          <w:szCs w:val="18"/>
        </w:rPr>
      </w:pPr>
    </w:p>
    <w:p w14:paraId="76716925" w14:textId="77777777" w:rsidR="0049658E" w:rsidRDefault="00DF1DA6">
      <w:pPr>
        <w:spacing w:line="276" w:lineRule="auto"/>
        <w:jc w:val="both"/>
        <w:rPr>
          <w:rFonts w:ascii="Arial" w:eastAsia="Arial" w:hAnsi="Arial" w:cs="Arial"/>
          <w:sz w:val="18"/>
          <w:szCs w:val="18"/>
        </w:rPr>
      </w:pPr>
      <w:r>
        <w:rPr>
          <w:rFonts w:ascii="Arial" w:eastAsia="Arial" w:hAnsi="Arial" w:cs="Arial"/>
          <w:sz w:val="18"/>
          <w:szCs w:val="18"/>
        </w:rPr>
        <w:t>En lo sucesivo, el proceso avanza de la siguiente manera:</w:t>
      </w:r>
    </w:p>
    <w:p w14:paraId="77DB97D7" w14:textId="77777777" w:rsidR="0049658E" w:rsidRDefault="0049658E">
      <w:pPr>
        <w:spacing w:line="276" w:lineRule="auto"/>
        <w:jc w:val="both"/>
        <w:rPr>
          <w:rFonts w:ascii="Arial" w:eastAsia="Arial" w:hAnsi="Arial" w:cs="Arial"/>
          <w:sz w:val="18"/>
          <w:szCs w:val="18"/>
        </w:rPr>
      </w:pPr>
    </w:p>
    <w:p w14:paraId="3E5D066C" w14:textId="77777777"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highlight w:val="white"/>
        </w:rPr>
      </w:pPr>
      <w:r>
        <w:rPr>
          <w:rFonts w:ascii="Arial" w:eastAsia="Arial" w:hAnsi="Arial" w:cs="Arial"/>
          <w:sz w:val="18"/>
          <w:szCs w:val="18"/>
          <w:highlight w:val="white"/>
        </w:rPr>
        <w:t xml:space="preserve">El proceso de selección lo realizará el Comité Académico del PME </w:t>
      </w:r>
      <w:proofErr w:type="spellStart"/>
      <w:r>
        <w:rPr>
          <w:rFonts w:ascii="Arial" w:eastAsia="Arial" w:hAnsi="Arial" w:cs="Arial"/>
          <w:sz w:val="18"/>
          <w:szCs w:val="18"/>
          <w:highlight w:val="white"/>
        </w:rPr>
        <w:t>UChile</w:t>
      </w:r>
      <w:proofErr w:type="spellEnd"/>
      <w:r>
        <w:rPr>
          <w:rFonts w:ascii="Arial" w:eastAsia="Arial" w:hAnsi="Arial" w:cs="Arial"/>
          <w:sz w:val="18"/>
          <w:szCs w:val="18"/>
          <w:highlight w:val="white"/>
        </w:rPr>
        <w:t>, quienes revisarán los antecedentes de las/los postulantes y definirán a los seleccionados considerando los siguientes criterios: rendimiento académico compatible con el intercambio; interés y motivación que fundamenta el intercambio y la postulación; antecedentes de los postulantes</w:t>
      </w:r>
      <w:r>
        <w:rPr>
          <w:rFonts w:ascii="Arial" w:eastAsia="Arial" w:hAnsi="Arial" w:cs="Arial"/>
          <w:sz w:val="18"/>
          <w:szCs w:val="18"/>
          <w:highlight w:val="white"/>
          <w:vertAlign w:val="superscript"/>
        </w:rPr>
        <w:footnoteReference w:id="8"/>
      </w:r>
      <w:r>
        <w:rPr>
          <w:rFonts w:ascii="Arial" w:eastAsia="Arial" w:hAnsi="Arial" w:cs="Arial"/>
          <w:sz w:val="18"/>
          <w:szCs w:val="18"/>
          <w:highlight w:val="white"/>
        </w:rPr>
        <w:t xml:space="preserve">. </w:t>
      </w:r>
    </w:p>
    <w:p w14:paraId="11CC25B1" w14:textId="30EC4B94"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highlight w:val="white"/>
        </w:rPr>
      </w:pPr>
      <w:r>
        <w:rPr>
          <w:rFonts w:ascii="Arial" w:eastAsia="Arial" w:hAnsi="Arial" w:cs="Arial"/>
          <w:sz w:val="18"/>
          <w:szCs w:val="18"/>
          <w:highlight w:val="white"/>
        </w:rPr>
        <w:t xml:space="preserve">Además, como medida para asegurar la participación femenina en la </w:t>
      </w:r>
      <w:proofErr w:type="spellStart"/>
      <w:r>
        <w:rPr>
          <w:rFonts w:ascii="Arial" w:eastAsia="Arial" w:hAnsi="Arial" w:cs="Arial"/>
          <w:sz w:val="18"/>
          <w:szCs w:val="18"/>
          <w:highlight w:val="white"/>
        </w:rPr>
        <w:t>UChile</w:t>
      </w:r>
      <w:proofErr w:type="spellEnd"/>
      <w:r>
        <w:rPr>
          <w:rFonts w:ascii="Arial" w:eastAsia="Arial" w:hAnsi="Arial" w:cs="Arial"/>
          <w:sz w:val="18"/>
          <w:szCs w:val="18"/>
          <w:highlight w:val="white"/>
        </w:rPr>
        <w:t xml:space="preserve">, relacionada a la inclusión de estándares de igualdad de Género en nuestra institución, en caso </w:t>
      </w:r>
      <w:r w:rsidR="00D80E9E">
        <w:rPr>
          <w:rFonts w:ascii="Arial" w:eastAsia="Arial" w:hAnsi="Arial" w:cs="Arial"/>
          <w:sz w:val="18"/>
          <w:szCs w:val="18"/>
          <w:highlight w:val="white"/>
        </w:rPr>
        <w:t xml:space="preserve">de </w:t>
      </w:r>
      <w:r>
        <w:rPr>
          <w:rFonts w:ascii="Arial" w:eastAsia="Arial" w:hAnsi="Arial" w:cs="Arial"/>
          <w:sz w:val="18"/>
          <w:szCs w:val="18"/>
          <w:highlight w:val="white"/>
        </w:rPr>
        <w:t>que existan dos postulaciones con el mismo puntaje de evaluación, el criterio de desempate será el de propiciar la participación de mujeres, beneficiando a éstas con el cupo.</w:t>
      </w:r>
      <w:r>
        <w:rPr>
          <w:rFonts w:ascii="Arial" w:eastAsia="Arial" w:hAnsi="Arial" w:cs="Arial"/>
          <w:sz w:val="18"/>
          <w:szCs w:val="18"/>
          <w:highlight w:val="white"/>
          <w:vertAlign w:val="superscript"/>
        </w:rPr>
        <w:footnoteReference w:id="9"/>
      </w:r>
    </w:p>
    <w:p w14:paraId="5FCEC393" w14:textId="77777777"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El Comité Académico del PME </w:t>
      </w:r>
      <w:proofErr w:type="spellStart"/>
      <w:r>
        <w:rPr>
          <w:rFonts w:ascii="Arial" w:eastAsia="Arial" w:hAnsi="Arial" w:cs="Arial"/>
          <w:sz w:val="18"/>
          <w:szCs w:val="18"/>
        </w:rPr>
        <w:t>UChile</w:t>
      </w:r>
      <w:proofErr w:type="spellEnd"/>
      <w:r>
        <w:rPr>
          <w:rFonts w:ascii="Arial" w:eastAsia="Arial" w:hAnsi="Arial" w:cs="Arial"/>
          <w:sz w:val="18"/>
          <w:szCs w:val="18"/>
        </w:rPr>
        <w:t xml:space="preserve">, mediante el respectivo acto administrativo, establecerá la selección y adjudicación de la correspondiente convocatoria, y la nómina de todas/os las/os seleccionadas/os para realizar el intercambio, junto a la nómina de las postulantes no seleccionadas/os y la nómina de los postulantes declarados fuera de bases. </w:t>
      </w:r>
    </w:p>
    <w:p w14:paraId="1A31DB29" w14:textId="77777777"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Los resultados de la convocatoria se publicarán en el sitio web del PME, </w:t>
      </w:r>
      <w:hyperlink r:id="rId13">
        <w:r>
          <w:rPr>
            <w:rFonts w:ascii="Arial" w:eastAsia="Arial" w:hAnsi="Arial" w:cs="Arial"/>
            <w:sz w:val="18"/>
            <w:szCs w:val="18"/>
            <w:u w:val="single"/>
          </w:rPr>
          <w:t>www.uchile.cl/pme</w:t>
        </w:r>
      </w:hyperlink>
      <w:r>
        <w:rPr>
          <w:rFonts w:ascii="Arial" w:eastAsia="Arial" w:hAnsi="Arial" w:cs="Arial"/>
          <w:sz w:val="18"/>
          <w:szCs w:val="18"/>
        </w:rPr>
        <w:t xml:space="preserve"> y serán comunicados a los postulantes a través de correo electrónico. </w:t>
      </w:r>
    </w:p>
    <w:p w14:paraId="05B177EF" w14:textId="49A52273"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Posterior a la publicación de los resultados, el PME citará a una reunión informativa virtual a todas/os las/os seleccionadas/os para comunicar los pasos a seguir para el </w:t>
      </w:r>
      <w:r w:rsidR="00485375">
        <w:rPr>
          <w:rFonts w:ascii="Arial" w:eastAsia="Arial" w:hAnsi="Arial" w:cs="Arial"/>
          <w:sz w:val="18"/>
          <w:szCs w:val="18"/>
        </w:rPr>
        <w:t>segundo semestre del 2023</w:t>
      </w:r>
      <w:r>
        <w:rPr>
          <w:rFonts w:ascii="Arial" w:eastAsia="Arial" w:hAnsi="Arial" w:cs="Arial"/>
          <w:sz w:val="18"/>
          <w:szCs w:val="18"/>
        </w:rPr>
        <w:t xml:space="preserve">. </w:t>
      </w:r>
    </w:p>
    <w:p w14:paraId="0452BC9B" w14:textId="54A6B43E" w:rsidR="0049658E" w:rsidRDefault="00DF1DA6">
      <w:pPr>
        <w:numPr>
          <w:ilvl w:val="0"/>
          <w:numId w:val="3"/>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El PME inicia el proceso de nominación a las Universidades extranjeras</w:t>
      </w:r>
      <w:r w:rsidR="00485375">
        <w:rPr>
          <w:rFonts w:ascii="Arial" w:eastAsia="Arial" w:hAnsi="Arial" w:cs="Arial"/>
          <w:sz w:val="18"/>
          <w:szCs w:val="18"/>
        </w:rPr>
        <w:t xml:space="preserve"> durante el primer semestre 2023, desde </w:t>
      </w:r>
      <w:r w:rsidR="00A47392">
        <w:rPr>
          <w:rFonts w:ascii="Arial" w:eastAsia="Arial" w:hAnsi="Arial" w:cs="Arial"/>
          <w:sz w:val="18"/>
          <w:szCs w:val="18"/>
        </w:rPr>
        <w:t>enero</w:t>
      </w:r>
      <w:r w:rsidR="00485375">
        <w:rPr>
          <w:rFonts w:ascii="Arial" w:eastAsia="Arial" w:hAnsi="Arial" w:cs="Arial"/>
          <w:sz w:val="18"/>
          <w:szCs w:val="18"/>
        </w:rPr>
        <w:t xml:space="preserve"> del 20</w:t>
      </w:r>
      <w:r>
        <w:rPr>
          <w:rFonts w:ascii="Arial" w:eastAsia="Arial" w:hAnsi="Arial" w:cs="Arial"/>
          <w:sz w:val="18"/>
          <w:szCs w:val="18"/>
        </w:rPr>
        <w:t>2</w:t>
      </w:r>
      <w:r w:rsidR="00485375">
        <w:rPr>
          <w:rFonts w:ascii="Arial" w:eastAsia="Arial" w:hAnsi="Arial" w:cs="Arial"/>
          <w:sz w:val="18"/>
          <w:szCs w:val="18"/>
        </w:rPr>
        <w:t>3 hasta junio del 2023</w:t>
      </w:r>
      <w:r>
        <w:rPr>
          <w:rFonts w:ascii="Arial" w:eastAsia="Arial" w:hAnsi="Arial" w:cs="Arial"/>
          <w:sz w:val="18"/>
          <w:szCs w:val="18"/>
        </w:rPr>
        <w:t>, dependiendo de los calendarios académicos de las universidades</w:t>
      </w:r>
      <w:r>
        <w:rPr>
          <w:rFonts w:ascii="Arial" w:eastAsia="Arial" w:hAnsi="Arial" w:cs="Arial"/>
          <w:sz w:val="18"/>
          <w:szCs w:val="18"/>
          <w:vertAlign w:val="superscript"/>
        </w:rPr>
        <w:footnoteReference w:id="10"/>
      </w:r>
      <w:r>
        <w:rPr>
          <w:rFonts w:ascii="Arial" w:eastAsia="Arial" w:hAnsi="Arial" w:cs="Arial"/>
          <w:sz w:val="18"/>
          <w:szCs w:val="18"/>
        </w:rPr>
        <w:t>.</w:t>
      </w:r>
    </w:p>
    <w:p w14:paraId="0B94B545" w14:textId="6FD29ACC" w:rsidR="0049658E" w:rsidRDefault="00DF1DA6" w:rsidP="00C26255">
      <w:pPr>
        <w:numPr>
          <w:ilvl w:val="0"/>
          <w:numId w:val="3"/>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Las </w:t>
      </w:r>
      <w:r>
        <w:rPr>
          <w:rFonts w:ascii="Arial" w:eastAsia="Arial" w:hAnsi="Arial" w:cs="Arial"/>
          <w:sz w:val="18"/>
          <w:szCs w:val="18"/>
        </w:rPr>
        <w:t>u</w:t>
      </w:r>
      <w:r>
        <w:rPr>
          <w:rFonts w:ascii="Arial" w:eastAsia="Arial" w:hAnsi="Arial" w:cs="Arial"/>
          <w:color w:val="000000"/>
          <w:sz w:val="18"/>
          <w:szCs w:val="18"/>
        </w:rPr>
        <w:t>niversida</w:t>
      </w:r>
      <w:r>
        <w:rPr>
          <w:rFonts w:ascii="Arial" w:eastAsia="Arial" w:hAnsi="Arial" w:cs="Arial"/>
          <w:sz w:val="18"/>
          <w:szCs w:val="18"/>
        </w:rPr>
        <w:t>des aceptan</w:t>
      </w:r>
      <w:r>
        <w:rPr>
          <w:rFonts w:ascii="Arial" w:eastAsia="Arial" w:hAnsi="Arial" w:cs="Arial"/>
          <w:color w:val="000000"/>
          <w:sz w:val="18"/>
          <w:szCs w:val="18"/>
        </w:rPr>
        <w:t xml:space="preserve"> o rechazan a</w:t>
      </w:r>
      <w:r>
        <w:rPr>
          <w:rFonts w:ascii="Arial" w:eastAsia="Arial" w:hAnsi="Arial" w:cs="Arial"/>
          <w:sz w:val="18"/>
          <w:szCs w:val="18"/>
        </w:rPr>
        <w:t xml:space="preserve"> las/os</w:t>
      </w:r>
      <w:r>
        <w:rPr>
          <w:rFonts w:ascii="Arial" w:eastAsia="Arial" w:hAnsi="Arial" w:cs="Arial"/>
          <w:color w:val="000000"/>
          <w:sz w:val="18"/>
          <w:szCs w:val="18"/>
        </w:rPr>
        <w:t xml:space="preserve"> estudiant</w:t>
      </w:r>
      <w:r w:rsidR="00485375">
        <w:rPr>
          <w:rFonts w:ascii="Arial" w:eastAsia="Arial" w:hAnsi="Arial" w:cs="Arial"/>
          <w:color w:val="000000"/>
          <w:sz w:val="18"/>
          <w:szCs w:val="18"/>
        </w:rPr>
        <w:t>es para el segundo semestre 2023</w:t>
      </w:r>
      <w:r>
        <w:rPr>
          <w:rFonts w:ascii="Arial" w:eastAsia="Arial" w:hAnsi="Arial" w:cs="Arial"/>
          <w:color w:val="000000"/>
          <w:sz w:val="18"/>
          <w:szCs w:val="18"/>
        </w:rPr>
        <w:t>, según los antecedentes presentados por cada estudiante y el PME</w:t>
      </w:r>
      <w:r w:rsidR="00485375">
        <w:rPr>
          <w:rFonts w:ascii="Arial" w:eastAsia="Arial" w:hAnsi="Arial" w:cs="Arial"/>
          <w:color w:val="000000"/>
          <w:sz w:val="18"/>
          <w:szCs w:val="18"/>
        </w:rPr>
        <w:t xml:space="preserve"> durante el primer semestre 2023</w:t>
      </w:r>
      <w:r>
        <w:rPr>
          <w:rFonts w:ascii="Arial" w:eastAsia="Arial" w:hAnsi="Arial" w:cs="Arial"/>
          <w:color w:val="000000"/>
          <w:sz w:val="18"/>
          <w:szCs w:val="18"/>
        </w:rPr>
        <w:t xml:space="preserve">. </w:t>
      </w:r>
    </w:p>
    <w:p w14:paraId="668CEDCA" w14:textId="77777777" w:rsidR="00EC0BB3" w:rsidRPr="00C26255" w:rsidRDefault="00EC0BB3" w:rsidP="00EC0BB3">
      <w:pPr>
        <w:pBdr>
          <w:top w:val="nil"/>
          <w:left w:val="nil"/>
          <w:bottom w:val="nil"/>
          <w:right w:val="nil"/>
          <w:between w:val="nil"/>
        </w:pBdr>
        <w:spacing w:line="276" w:lineRule="auto"/>
        <w:ind w:left="720"/>
        <w:jc w:val="both"/>
        <w:rPr>
          <w:rFonts w:ascii="Arial" w:eastAsia="Arial" w:hAnsi="Arial" w:cs="Arial"/>
          <w:color w:val="000000"/>
          <w:sz w:val="18"/>
          <w:szCs w:val="18"/>
        </w:rPr>
      </w:pPr>
    </w:p>
    <w:p w14:paraId="62FAD8E1"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FINANCIAMIENTO</w:t>
      </w:r>
    </w:p>
    <w:p w14:paraId="4C5F0E26" w14:textId="77777777" w:rsidR="0049658E" w:rsidRDefault="0049658E">
      <w:pPr>
        <w:spacing w:line="276" w:lineRule="auto"/>
        <w:jc w:val="both"/>
        <w:rPr>
          <w:rFonts w:ascii="Arial" w:eastAsia="Arial" w:hAnsi="Arial" w:cs="Arial"/>
          <w:sz w:val="18"/>
          <w:szCs w:val="18"/>
        </w:rPr>
      </w:pPr>
    </w:p>
    <w:p w14:paraId="75AE9C8C" w14:textId="4DED74E5" w:rsidR="0049658E" w:rsidRDefault="00DF1DA6">
      <w:p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Todas/os las/los estudiantes que realicen su intercambio a través del PME estarán exentos del pago de arancel y de matrícula en la universidad de destino, gracias a los intercambios de reciprocidad con que cuenta nuestra </w:t>
      </w:r>
      <w:r>
        <w:rPr>
          <w:rFonts w:ascii="Arial" w:eastAsia="Arial" w:hAnsi="Arial" w:cs="Arial"/>
          <w:sz w:val="18"/>
          <w:szCs w:val="18"/>
        </w:rPr>
        <w:lastRenderedPageBreak/>
        <w:t>casa de estudios</w:t>
      </w:r>
      <w:r w:rsidR="00191C5A">
        <w:rPr>
          <w:rStyle w:val="Refdenotaalpie"/>
          <w:rFonts w:ascii="Arial" w:eastAsia="Arial" w:hAnsi="Arial" w:cs="Arial"/>
          <w:sz w:val="18"/>
          <w:szCs w:val="18"/>
        </w:rPr>
        <w:footnoteReference w:id="11"/>
      </w:r>
      <w:r>
        <w:rPr>
          <w:rFonts w:ascii="Arial" w:eastAsia="Arial" w:hAnsi="Arial" w:cs="Arial"/>
          <w:sz w:val="18"/>
          <w:szCs w:val="18"/>
        </w:rPr>
        <w:t xml:space="preserve">. Sin embargo, la obligación de pagar arancel en la </w:t>
      </w:r>
      <w:proofErr w:type="spellStart"/>
      <w:r>
        <w:rPr>
          <w:rFonts w:ascii="Arial" w:eastAsia="Arial" w:hAnsi="Arial" w:cs="Arial"/>
          <w:sz w:val="18"/>
          <w:szCs w:val="18"/>
        </w:rPr>
        <w:t>UChile</w:t>
      </w:r>
      <w:proofErr w:type="spellEnd"/>
      <w:r>
        <w:rPr>
          <w:rFonts w:ascii="Arial" w:eastAsia="Arial" w:hAnsi="Arial" w:cs="Arial"/>
          <w:sz w:val="18"/>
          <w:szCs w:val="18"/>
        </w:rPr>
        <w:t xml:space="preserve"> se mantiene vigente, siendo obligación de la/el estudiante regularizar esta situación durante su estancia en el extranjero. </w:t>
      </w:r>
    </w:p>
    <w:p w14:paraId="29AA424B" w14:textId="77777777" w:rsidR="00CC2A5F" w:rsidRDefault="00CC2A5F">
      <w:pPr>
        <w:pBdr>
          <w:top w:val="nil"/>
          <w:left w:val="nil"/>
          <w:bottom w:val="nil"/>
          <w:right w:val="nil"/>
          <w:between w:val="nil"/>
        </w:pBdr>
        <w:spacing w:line="276" w:lineRule="auto"/>
        <w:jc w:val="both"/>
        <w:rPr>
          <w:rFonts w:ascii="Arial" w:eastAsia="Arial" w:hAnsi="Arial" w:cs="Arial"/>
          <w:sz w:val="18"/>
          <w:szCs w:val="18"/>
        </w:rPr>
      </w:pPr>
    </w:p>
    <w:p w14:paraId="59F0BD37" w14:textId="7F5ACA14" w:rsidR="00B418FE" w:rsidRDefault="00B418FE" w:rsidP="00B418FE">
      <w:pPr>
        <w:spacing w:line="276" w:lineRule="auto"/>
        <w:jc w:val="both"/>
        <w:rPr>
          <w:rFonts w:ascii="Arial" w:eastAsia="Arial" w:hAnsi="Arial" w:cs="Arial"/>
          <w:sz w:val="18"/>
          <w:szCs w:val="18"/>
        </w:rPr>
      </w:pPr>
      <w:r w:rsidRPr="00B418FE">
        <w:rPr>
          <w:rFonts w:ascii="Arial" w:eastAsia="Arial" w:hAnsi="Arial" w:cs="Arial"/>
          <w:sz w:val="18"/>
          <w:szCs w:val="18"/>
        </w:rPr>
        <w:t>Para financiar dichos intercambios, cada estudiante debe</w:t>
      </w:r>
      <w:r>
        <w:rPr>
          <w:rFonts w:ascii="Arial" w:eastAsia="Arial" w:hAnsi="Arial" w:cs="Arial"/>
          <w:sz w:val="18"/>
          <w:szCs w:val="18"/>
        </w:rPr>
        <w:t>rá</w:t>
      </w:r>
      <w:r w:rsidRPr="00B418FE">
        <w:rPr>
          <w:rFonts w:ascii="Arial" w:eastAsia="Arial" w:hAnsi="Arial" w:cs="Arial"/>
          <w:sz w:val="18"/>
          <w:szCs w:val="18"/>
        </w:rPr>
        <w:t xml:space="preserve"> asumir los gastos asociados a su traslado hacia el país de la universidad extranjera y luego hacia Chile, pasaporte, visado estudiantil, seguro médico, manutención y alojamiento de referencia, durante el periodo académico del intercambio presencial</w:t>
      </w:r>
      <w:r>
        <w:rPr>
          <w:rStyle w:val="Refdenotaalpie"/>
          <w:rFonts w:ascii="Arial" w:eastAsia="Arial" w:hAnsi="Arial" w:cs="Arial"/>
          <w:sz w:val="18"/>
          <w:szCs w:val="18"/>
        </w:rPr>
        <w:footnoteReference w:id="12"/>
      </w:r>
      <w:r w:rsidRPr="00B418FE">
        <w:rPr>
          <w:rFonts w:ascii="Arial" w:eastAsia="Arial" w:hAnsi="Arial" w:cs="Arial"/>
          <w:sz w:val="18"/>
          <w:szCs w:val="18"/>
        </w:rPr>
        <w:t>.</w:t>
      </w:r>
      <w:r>
        <w:rPr>
          <w:rFonts w:ascii="Arial" w:eastAsia="Arial" w:hAnsi="Arial" w:cs="Arial"/>
          <w:sz w:val="18"/>
          <w:szCs w:val="18"/>
        </w:rPr>
        <w:t xml:space="preserve"> </w:t>
      </w:r>
    </w:p>
    <w:p w14:paraId="32B8F423" w14:textId="77777777" w:rsidR="00D80E9E" w:rsidRDefault="00D80E9E">
      <w:pPr>
        <w:pBdr>
          <w:top w:val="nil"/>
          <w:left w:val="nil"/>
          <w:bottom w:val="nil"/>
          <w:right w:val="nil"/>
          <w:between w:val="nil"/>
        </w:pBdr>
        <w:spacing w:line="276" w:lineRule="auto"/>
        <w:jc w:val="both"/>
        <w:rPr>
          <w:rFonts w:ascii="Arial" w:eastAsia="Arial" w:hAnsi="Arial" w:cs="Arial"/>
          <w:sz w:val="18"/>
          <w:szCs w:val="18"/>
        </w:rPr>
      </w:pPr>
    </w:p>
    <w:p w14:paraId="5F9DCBE3" w14:textId="2ABBBD52" w:rsidR="00B418FE" w:rsidRDefault="00B418FE">
      <w:p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Además, t</w:t>
      </w:r>
      <w:r w:rsidR="00DF1DA6">
        <w:rPr>
          <w:rFonts w:ascii="Arial" w:eastAsia="Arial" w:hAnsi="Arial" w:cs="Arial"/>
          <w:sz w:val="18"/>
          <w:szCs w:val="18"/>
        </w:rPr>
        <w:t>oda/o estudiante seleccionada/o debe</w:t>
      </w:r>
      <w:r>
        <w:rPr>
          <w:rFonts w:ascii="Arial" w:eastAsia="Arial" w:hAnsi="Arial" w:cs="Arial"/>
          <w:sz w:val="18"/>
          <w:szCs w:val="18"/>
        </w:rPr>
        <w:t>rá</w:t>
      </w:r>
      <w:r w:rsidR="00DF1DA6">
        <w:rPr>
          <w:rFonts w:ascii="Arial" w:eastAsia="Arial" w:hAnsi="Arial" w:cs="Arial"/>
          <w:sz w:val="18"/>
          <w:szCs w:val="18"/>
        </w:rPr>
        <w:t xml:space="preserve"> considerar que cualquier otro gasto personal en los que pueda incurrir y que excedan a las actividades propias del intercambio académico, deben ser cubiertos por la/el estudiante.</w:t>
      </w:r>
    </w:p>
    <w:p w14:paraId="741B1B3F" w14:textId="77777777" w:rsidR="0049658E" w:rsidRDefault="0049658E">
      <w:pPr>
        <w:spacing w:line="276" w:lineRule="auto"/>
        <w:jc w:val="both"/>
        <w:rPr>
          <w:rFonts w:ascii="Arial" w:eastAsia="Arial" w:hAnsi="Arial" w:cs="Arial"/>
          <w:color w:val="000000"/>
          <w:sz w:val="18"/>
          <w:szCs w:val="18"/>
        </w:rPr>
      </w:pPr>
    </w:p>
    <w:p w14:paraId="4EF143C3"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RENUNCIA</w:t>
      </w:r>
    </w:p>
    <w:p w14:paraId="18C15DB1" w14:textId="77777777" w:rsidR="0049658E" w:rsidRDefault="0049658E">
      <w:pPr>
        <w:pBdr>
          <w:top w:val="nil"/>
          <w:left w:val="nil"/>
          <w:bottom w:val="nil"/>
          <w:right w:val="nil"/>
          <w:between w:val="nil"/>
        </w:pBdr>
        <w:spacing w:line="276" w:lineRule="auto"/>
        <w:ind w:left="720"/>
        <w:jc w:val="both"/>
        <w:rPr>
          <w:rFonts w:ascii="Arial" w:eastAsia="Arial" w:hAnsi="Arial" w:cs="Arial"/>
          <w:b/>
          <w:sz w:val="18"/>
          <w:szCs w:val="18"/>
          <w:u w:val="single"/>
        </w:rPr>
      </w:pPr>
    </w:p>
    <w:p w14:paraId="3A0FD591" w14:textId="4A55C688" w:rsidR="00AB3A78" w:rsidRDefault="00DF1DA6" w:rsidP="00AB3A78">
      <w:pPr>
        <w:spacing w:line="276" w:lineRule="auto"/>
        <w:jc w:val="both"/>
        <w:rPr>
          <w:rFonts w:ascii="Arial" w:eastAsia="Arial" w:hAnsi="Arial" w:cs="Arial"/>
          <w:sz w:val="18"/>
          <w:szCs w:val="18"/>
        </w:rPr>
      </w:pPr>
      <w:r>
        <w:rPr>
          <w:rFonts w:ascii="Arial" w:eastAsia="Arial" w:hAnsi="Arial" w:cs="Arial"/>
          <w:sz w:val="18"/>
          <w:szCs w:val="18"/>
        </w:rPr>
        <w:t xml:space="preserve">Las/os seleccionadas/os que decidan no utilizar el cupo asignado por el Comité Académico del PME, deberán escribir al correo PME </w:t>
      </w:r>
      <w:hyperlink r:id="rId14">
        <w:r>
          <w:rPr>
            <w:rFonts w:ascii="Arial" w:eastAsia="Arial" w:hAnsi="Arial" w:cs="Arial"/>
            <w:sz w:val="18"/>
            <w:szCs w:val="18"/>
            <w:u w:val="single"/>
          </w:rPr>
          <w:t>pme@u.uchile.cl</w:t>
        </w:r>
      </w:hyperlink>
      <w:r>
        <w:rPr>
          <w:rFonts w:ascii="Arial" w:eastAsia="Arial" w:hAnsi="Arial" w:cs="Arial"/>
          <w:sz w:val="18"/>
          <w:szCs w:val="18"/>
        </w:rPr>
        <w:t xml:space="preserve"> antes del </w:t>
      </w:r>
      <w:r w:rsidR="00442190" w:rsidRPr="00A47392">
        <w:rPr>
          <w:rFonts w:ascii="Arial" w:eastAsia="Arial" w:hAnsi="Arial" w:cs="Arial"/>
          <w:b/>
          <w:sz w:val="18"/>
          <w:szCs w:val="18"/>
        </w:rPr>
        <w:t>30 de marzo del 2023</w:t>
      </w:r>
      <w:r w:rsidRPr="00A47392">
        <w:rPr>
          <w:rFonts w:ascii="Arial" w:eastAsia="Arial" w:hAnsi="Arial" w:cs="Arial"/>
          <w:sz w:val="18"/>
          <w:szCs w:val="18"/>
        </w:rPr>
        <w:t>.</w:t>
      </w:r>
      <w:r>
        <w:rPr>
          <w:rFonts w:ascii="Arial" w:eastAsia="Arial" w:hAnsi="Arial" w:cs="Arial"/>
          <w:sz w:val="18"/>
          <w:szCs w:val="18"/>
        </w:rPr>
        <w:t xml:space="preserve"> El equipo PME les reenviará el documento “Certificado de Renuncia”, el cual la/el estudiante deberá completar y firmar, mencionando las razones de la renuncia. </w:t>
      </w:r>
    </w:p>
    <w:p w14:paraId="49A562A5" w14:textId="77777777" w:rsidR="00AB3A78" w:rsidRDefault="00AB3A78" w:rsidP="00AB3A78">
      <w:pPr>
        <w:spacing w:line="276" w:lineRule="auto"/>
        <w:jc w:val="both"/>
        <w:rPr>
          <w:rFonts w:ascii="Arial" w:eastAsia="Arial" w:hAnsi="Arial" w:cs="Arial"/>
          <w:sz w:val="18"/>
          <w:szCs w:val="18"/>
        </w:rPr>
      </w:pPr>
    </w:p>
    <w:p w14:paraId="4885FA8A" w14:textId="2DB1C010" w:rsidR="00AB3A78" w:rsidRDefault="00DF1DA6" w:rsidP="00AB3A78">
      <w:pPr>
        <w:spacing w:line="276" w:lineRule="auto"/>
        <w:jc w:val="both"/>
        <w:rPr>
          <w:rFonts w:ascii="Arial" w:eastAsia="Arial" w:hAnsi="Arial" w:cs="Arial"/>
          <w:sz w:val="18"/>
          <w:szCs w:val="18"/>
        </w:rPr>
      </w:pPr>
      <w:r>
        <w:rPr>
          <w:rFonts w:ascii="Arial" w:eastAsia="Arial" w:hAnsi="Arial" w:cs="Arial"/>
          <w:sz w:val="18"/>
          <w:szCs w:val="18"/>
        </w:rPr>
        <w:t>En caso que la/el estudiante presente su renuncia poniendo término anticipado al intercambio por motivos excepcionales o de fuerza mayor,</w:t>
      </w:r>
      <w:r w:rsidR="00956B74">
        <w:rPr>
          <w:rFonts w:ascii="Arial" w:eastAsia="Arial" w:hAnsi="Arial" w:cs="Arial"/>
          <w:sz w:val="18"/>
          <w:szCs w:val="18"/>
        </w:rPr>
        <w:t xml:space="preserve"> </w:t>
      </w:r>
      <w:r w:rsidR="00AB3A78">
        <w:rPr>
          <w:rFonts w:ascii="Arial" w:eastAsia="Arial" w:hAnsi="Arial" w:cs="Arial"/>
          <w:sz w:val="18"/>
          <w:szCs w:val="18"/>
        </w:rPr>
        <w:t>-entendiéndose</w:t>
      </w:r>
      <w:r>
        <w:rPr>
          <w:rFonts w:ascii="Arial" w:eastAsia="Arial" w:hAnsi="Arial" w:cs="Arial"/>
          <w:sz w:val="18"/>
          <w:szCs w:val="18"/>
        </w:rPr>
        <w:t xml:space="preserve"> como fuerza mayor o motivos excepcionales, cuando la institución de destino interrumpe las actividades de docencia, o se producen circunstancias que hacen imposible concluir la movilidad en condiciones normales y en los plazos establecidos</w:t>
      </w:r>
      <w:r w:rsidR="00AB3A78">
        <w:rPr>
          <w:rFonts w:ascii="Arial" w:eastAsia="Arial" w:hAnsi="Arial" w:cs="Arial"/>
          <w:sz w:val="18"/>
          <w:szCs w:val="18"/>
        </w:rPr>
        <w:t xml:space="preserve">-, </w:t>
      </w:r>
      <w:r w:rsidR="00191C5A">
        <w:rPr>
          <w:rFonts w:ascii="Arial" w:eastAsia="Arial" w:hAnsi="Arial" w:cs="Arial"/>
          <w:sz w:val="18"/>
          <w:szCs w:val="18"/>
        </w:rPr>
        <w:t xml:space="preserve">debe realizarse una solicitud </w:t>
      </w:r>
      <w:r>
        <w:rPr>
          <w:rFonts w:ascii="Arial" w:eastAsia="Arial" w:hAnsi="Arial" w:cs="Arial"/>
          <w:sz w:val="18"/>
          <w:szCs w:val="18"/>
        </w:rPr>
        <w:t xml:space="preserve">dirigida al Comité Académico PME, que revisará los antecedentes presentados por la/el estudiante y determinará si se acepta o rechaza dicha solicitud. </w:t>
      </w:r>
    </w:p>
    <w:p w14:paraId="51419639" w14:textId="77777777" w:rsidR="00AB3A78" w:rsidRDefault="00AB3A78" w:rsidP="00AB3A78">
      <w:pPr>
        <w:spacing w:line="276" w:lineRule="auto"/>
        <w:jc w:val="both"/>
        <w:rPr>
          <w:rFonts w:ascii="Arial" w:eastAsia="Arial" w:hAnsi="Arial" w:cs="Arial"/>
          <w:sz w:val="18"/>
          <w:szCs w:val="18"/>
        </w:rPr>
      </w:pPr>
    </w:p>
    <w:p w14:paraId="3C802C39" w14:textId="09DA6BA1" w:rsidR="0049658E" w:rsidRPr="00C26255" w:rsidRDefault="00AB3A78">
      <w:pPr>
        <w:spacing w:line="276" w:lineRule="auto"/>
        <w:jc w:val="both"/>
        <w:rPr>
          <w:rFonts w:ascii="Arial" w:eastAsia="Arial" w:hAnsi="Arial" w:cs="Arial"/>
          <w:b/>
          <w:bCs/>
          <w:sz w:val="18"/>
          <w:szCs w:val="18"/>
        </w:rPr>
      </w:pPr>
      <w:r w:rsidRPr="00AB3A78">
        <w:rPr>
          <w:rFonts w:ascii="Arial" w:eastAsia="Arial" w:hAnsi="Arial" w:cs="Arial"/>
          <w:b/>
          <w:bCs/>
          <w:sz w:val="18"/>
          <w:szCs w:val="18"/>
        </w:rPr>
        <w:t xml:space="preserve">Quienes no hagan uso del cupo asignado por el Comité PME sin informar ni justificar las razones para ello, perderán el cupo y, en caso de volver a postular, su selección estará condicionada dando prioridad a las/los estudiantes que por primera vez postulen el PME. </w:t>
      </w:r>
    </w:p>
    <w:p w14:paraId="15F6F623" w14:textId="77777777" w:rsidR="00AB3A78" w:rsidRDefault="00AB3A78">
      <w:pPr>
        <w:spacing w:line="276" w:lineRule="auto"/>
        <w:jc w:val="both"/>
        <w:rPr>
          <w:rFonts w:ascii="Arial" w:eastAsia="Arial" w:hAnsi="Arial" w:cs="Arial"/>
          <w:sz w:val="18"/>
          <w:szCs w:val="18"/>
        </w:rPr>
      </w:pPr>
    </w:p>
    <w:p w14:paraId="1C2D50BD"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NOMINACIÓN</w:t>
      </w:r>
      <w:r>
        <w:rPr>
          <w:rFonts w:ascii="Arial" w:eastAsia="Arial" w:hAnsi="Arial" w:cs="Arial"/>
          <w:b/>
          <w:color w:val="000000"/>
          <w:sz w:val="18"/>
          <w:szCs w:val="18"/>
          <w:u w:val="single"/>
          <w:vertAlign w:val="superscript"/>
        </w:rPr>
        <w:footnoteReference w:id="13"/>
      </w:r>
    </w:p>
    <w:p w14:paraId="117F27D2" w14:textId="77777777" w:rsidR="0049658E" w:rsidRDefault="0049658E">
      <w:pPr>
        <w:spacing w:line="276" w:lineRule="auto"/>
        <w:jc w:val="both"/>
        <w:rPr>
          <w:rFonts w:ascii="Arial" w:eastAsia="Arial" w:hAnsi="Arial" w:cs="Arial"/>
          <w:color w:val="000000"/>
          <w:sz w:val="18"/>
          <w:szCs w:val="18"/>
        </w:rPr>
      </w:pPr>
    </w:p>
    <w:p w14:paraId="56276FDD" w14:textId="6558B646"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Una vez que la/el estudiante haya sido seleccionada/o por el PME, será </w:t>
      </w:r>
      <w:r>
        <w:rPr>
          <w:rFonts w:ascii="Arial" w:eastAsia="Arial" w:hAnsi="Arial" w:cs="Arial"/>
          <w:sz w:val="18"/>
          <w:szCs w:val="18"/>
        </w:rPr>
        <w:t>nominada/o</w:t>
      </w:r>
      <w:r>
        <w:rPr>
          <w:rFonts w:ascii="Arial" w:eastAsia="Arial" w:hAnsi="Arial" w:cs="Arial"/>
          <w:color w:val="000000"/>
          <w:sz w:val="18"/>
          <w:szCs w:val="18"/>
        </w:rPr>
        <w:t xml:space="preserve"> a la universidad de destino para la obtención de la respectiva </w:t>
      </w:r>
      <w:r>
        <w:rPr>
          <w:rFonts w:ascii="Arial" w:eastAsia="Arial" w:hAnsi="Arial" w:cs="Arial"/>
          <w:sz w:val="18"/>
          <w:szCs w:val="18"/>
        </w:rPr>
        <w:t>C</w:t>
      </w:r>
      <w:r>
        <w:rPr>
          <w:rFonts w:ascii="Arial" w:eastAsia="Arial" w:hAnsi="Arial" w:cs="Arial"/>
          <w:color w:val="000000"/>
          <w:sz w:val="18"/>
          <w:szCs w:val="18"/>
        </w:rPr>
        <w:t xml:space="preserve">arta de </w:t>
      </w:r>
      <w:r>
        <w:rPr>
          <w:rFonts w:ascii="Arial" w:eastAsia="Arial" w:hAnsi="Arial" w:cs="Arial"/>
          <w:sz w:val="18"/>
          <w:szCs w:val="18"/>
        </w:rPr>
        <w:t>A</w:t>
      </w:r>
      <w:r>
        <w:rPr>
          <w:rFonts w:ascii="Arial" w:eastAsia="Arial" w:hAnsi="Arial" w:cs="Arial"/>
          <w:color w:val="000000"/>
          <w:sz w:val="18"/>
          <w:szCs w:val="18"/>
        </w:rPr>
        <w:t>ceptación. Para ello, el PME se contacta con cada estudiante vía correo electrónico y se le solicitará una lista de documentos para presentar a cada una de las universidades</w:t>
      </w:r>
      <w:r>
        <w:rPr>
          <w:rFonts w:ascii="Arial" w:eastAsia="Arial" w:hAnsi="Arial" w:cs="Arial"/>
          <w:color w:val="000000"/>
          <w:sz w:val="18"/>
          <w:szCs w:val="18"/>
          <w:vertAlign w:val="superscript"/>
        </w:rPr>
        <w:footnoteReference w:id="14"/>
      </w:r>
      <w:r>
        <w:rPr>
          <w:rFonts w:ascii="Arial" w:eastAsia="Arial" w:hAnsi="Arial" w:cs="Arial"/>
          <w:color w:val="000000"/>
          <w:sz w:val="18"/>
          <w:szCs w:val="18"/>
        </w:rPr>
        <w:t xml:space="preserve">. </w:t>
      </w:r>
    </w:p>
    <w:p w14:paraId="41FB638D" w14:textId="77777777" w:rsidR="0049658E" w:rsidRDefault="0049658E">
      <w:pPr>
        <w:spacing w:line="276" w:lineRule="auto"/>
        <w:jc w:val="both"/>
        <w:rPr>
          <w:rFonts w:ascii="Arial" w:eastAsia="Arial" w:hAnsi="Arial" w:cs="Arial"/>
          <w:color w:val="000000"/>
          <w:sz w:val="18"/>
          <w:szCs w:val="18"/>
        </w:rPr>
      </w:pPr>
    </w:p>
    <w:p w14:paraId="6426F222" w14:textId="331179F0"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lastRenderedPageBreak/>
        <w:t>En este punto, cada universidad posee sus propios p</w:t>
      </w:r>
      <w:r>
        <w:rPr>
          <w:rFonts w:ascii="Arial" w:eastAsia="Arial" w:hAnsi="Arial" w:cs="Arial"/>
          <w:sz w:val="18"/>
          <w:szCs w:val="18"/>
        </w:rPr>
        <w:t>asos</w:t>
      </w:r>
      <w:r>
        <w:rPr>
          <w:rFonts w:ascii="Arial" w:eastAsia="Arial" w:hAnsi="Arial" w:cs="Arial"/>
          <w:color w:val="000000"/>
          <w:sz w:val="18"/>
          <w:szCs w:val="18"/>
        </w:rPr>
        <w:t xml:space="preserve"> y calendarios para los procesos de nominación. Por ello, posterior a la publicación de los resultados de la presente convocatoria, se citará a una reunión virtual a todas/os las/os seleccionadas/os para informar respecto a los plazos y documentación adicional que deberán presentar</w:t>
      </w:r>
      <w:r w:rsidR="00442190">
        <w:rPr>
          <w:rFonts w:ascii="Arial" w:eastAsia="Arial" w:hAnsi="Arial" w:cs="Arial"/>
          <w:sz w:val="18"/>
          <w:szCs w:val="18"/>
        </w:rPr>
        <w:t xml:space="preserve"> durante el 2023</w:t>
      </w:r>
      <w:r>
        <w:rPr>
          <w:rFonts w:ascii="Arial" w:eastAsia="Arial" w:hAnsi="Arial" w:cs="Arial"/>
          <w:sz w:val="18"/>
          <w:szCs w:val="18"/>
        </w:rPr>
        <w:t xml:space="preserve">-1. </w:t>
      </w:r>
    </w:p>
    <w:p w14:paraId="4524015B" w14:textId="77777777" w:rsidR="0049658E" w:rsidRDefault="0049658E">
      <w:pPr>
        <w:spacing w:line="276" w:lineRule="auto"/>
        <w:jc w:val="both"/>
        <w:rPr>
          <w:rFonts w:ascii="Arial" w:eastAsia="Arial" w:hAnsi="Arial" w:cs="Arial"/>
          <w:color w:val="000000"/>
          <w:sz w:val="18"/>
          <w:szCs w:val="18"/>
        </w:rPr>
      </w:pPr>
    </w:p>
    <w:p w14:paraId="1154D555" w14:textId="77777777" w:rsidR="0049658E" w:rsidRPr="00FD07E1" w:rsidRDefault="00DF1DA6">
      <w:pPr>
        <w:spacing w:line="276" w:lineRule="auto"/>
        <w:jc w:val="both"/>
        <w:rPr>
          <w:rFonts w:ascii="Arial" w:eastAsia="Arial" w:hAnsi="Arial" w:cs="Arial"/>
          <w:b/>
          <w:bCs/>
          <w:color w:val="000000"/>
          <w:sz w:val="18"/>
          <w:szCs w:val="18"/>
        </w:rPr>
      </w:pPr>
      <w:r w:rsidRPr="00FD07E1">
        <w:rPr>
          <w:rFonts w:ascii="Arial" w:eastAsia="Arial" w:hAnsi="Arial" w:cs="Arial"/>
          <w:b/>
          <w:bCs/>
          <w:color w:val="000000"/>
          <w:sz w:val="18"/>
          <w:szCs w:val="18"/>
        </w:rPr>
        <w:t>La decisión final de la aceptación de</w:t>
      </w:r>
      <w:r w:rsidRPr="00FD07E1">
        <w:rPr>
          <w:rFonts w:ascii="Arial" w:eastAsia="Arial" w:hAnsi="Arial" w:cs="Arial"/>
          <w:b/>
          <w:bCs/>
          <w:sz w:val="18"/>
          <w:szCs w:val="18"/>
        </w:rPr>
        <w:t xml:space="preserve"> la/el</w:t>
      </w:r>
      <w:r w:rsidRPr="00FD07E1">
        <w:rPr>
          <w:rFonts w:ascii="Arial" w:eastAsia="Arial" w:hAnsi="Arial" w:cs="Arial"/>
          <w:b/>
          <w:bCs/>
          <w:color w:val="000000"/>
          <w:sz w:val="18"/>
          <w:szCs w:val="18"/>
        </w:rPr>
        <w:t xml:space="preserve"> estudiante recae exclusivamente en la universidad de destino, de acuerdo a los criterios académicos de cada institución extranjera. En este punto, el PME no tiene injerencia en la decisión sobre la aceptación de las/los estudiantes en las universidades de destino. </w:t>
      </w:r>
    </w:p>
    <w:p w14:paraId="7E88C61D" w14:textId="77777777" w:rsidR="0049658E" w:rsidRDefault="0049658E">
      <w:pPr>
        <w:spacing w:line="276" w:lineRule="auto"/>
        <w:jc w:val="both"/>
        <w:rPr>
          <w:rFonts w:ascii="Arial" w:eastAsia="Arial" w:hAnsi="Arial" w:cs="Arial"/>
          <w:sz w:val="18"/>
          <w:szCs w:val="18"/>
        </w:rPr>
      </w:pPr>
    </w:p>
    <w:p w14:paraId="60253521"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 xml:space="preserve">ACEPTACIÓN </w:t>
      </w:r>
    </w:p>
    <w:p w14:paraId="0E7410BA" w14:textId="77777777" w:rsidR="0049658E" w:rsidRDefault="0049658E">
      <w:pPr>
        <w:spacing w:line="276" w:lineRule="auto"/>
        <w:jc w:val="both"/>
        <w:rPr>
          <w:rFonts w:ascii="Arial" w:eastAsia="Arial" w:hAnsi="Arial" w:cs="Arial"/>
          <w:sz w:val="18"/>
          <w:szCs w:val="18"/>
        </w:rPr>
      </w:pPr>
    </w:p>
    <w:p w14:paraId="15B26BF7" w14:textId="321FC165" w:rsidR="0049658E" w:rsidRDefault="00DF1DA6">
      <w:pPr>
        <w:spacing w:line="276" w:lineRule="auto"/>
        <w:jc w:val="both"/>
        <w:rPr>
          <w:rFonts w:ascii="Arial" w:eastAsia="Arial" w:hAnsi="Arial" w:cs="Arial"/>
          <w:color w:val="000000"/>
          <w:sz w:val="18"/>
          <w:szCs w:val="18"/>
        </w:rPr>
      </w:pPr>
      <w:r>
        <w:rPr>
          <w:rFonts w:ascii="Arial" w:eastAsia="Arial" w:hAnsi="Arial" w:cs="Arial"/>
          <w:color w:val="000000"/>
          <w:sz w:val="18"/>
          <w:szCs w:val="18"/>
        </w:rPr>
        <w:t>Luego de ser nominada/o a la universidad de destino, cada estudiante será o no aceptado. En este punto, como se hab</w:t>
      </w:r>
      <w:r>
        <w:rPr>
          <w:rFonts w:ascii="Arial" w:eastAsia="Arial" w:hAnsi="Arial" w:cs="Arial"/>
          <w:sz w:val="18"/>
          <w:szCs w:val="18"/>
        </w:rPr>
        <w:t xml:space="preserve">ía mencionado en el punto 9, </w:t>
      </w:r>
      <w:r>
        <w:rPr>
          <w:rFonts w:ascii="Arial" w:eastAsia="Arial" w:hAnsi="Arial" w:cs="Arial"/>
          <w:color w:val="000000"/>
          <w:sz w:val="18"/>
          <w:szCs w:val="18"/>
        </w:rPr>
        <w:t>la nominación por parte del PME</w:t>
      </w:r>
      <w:r>
        <w:rPr>
          <w:rFonts w:ascii="Arial" w:eastAsia="Arial" w:hAnsi="Arial" w:cs="Arial"/>
          <w:sz w:val="18"/>
          <w:szCs w:val="18"/>
        </w:rPr>
        <w:t xml:space="preserve"> </w:t>
      </w:r>
      <w:r>
        <w:rPr>
          <w:rFonts w:ascii="Arial" w:eastAsia="Arial" w:hAnsi="Arial" w:cs="Arial"/>
          <w:color w:val="000000"/>
          <w:sz w:val="18"/>
          <w:szCs w:val="18"/>
        </w:rPr>
        <w:t>no asegura la aceptación de</w:t>
      </w:r>
      <w:r>
        <w:rPr>
          <w:rFonts w:ascii="Arial" w:eastAsia="Arial" w:hAnsi="Arial" w:cs="Arial"/>
          <w:sz w:val="18"/>
          <w:szCs w:val="18"/>
        </w:rPr>
        <w:t xml:space="preserve"> la/el</w:t>
      </w:r>
      <w:r w:rsidR="00442190">
        <w:rPr>
          <w:rFonts w:ascii="Arial" w:eastAsia="Arial" w:hAnsi="Arial" w:cs="Arial"/>
          <w:color w:val="000000"/>
          <w:sz w:val="18"/>
          <w:szCs w:val="18"/>
        </w:rPr>
        <w:t xml:space="preserve"> </w:t>
      </w:r>
      <w:r w:rsidR="00442190" w:rsidRPr="00AE52C0">
        <w:rPr>
          <w:rFonts w:ascii="Arial" w:eastAsia="Arial" w:hAnsi="Arial" w:cs="Arial"/>
          <w:color w:val="000000"/>
          <w:sz w:val="18"/>
          <w:szCs w:val="18"/>
        </w:rPr>
        <w:t>estudiante en la universidad de destino.</w:t>
      </w:r>
    </w:p>
    <w:p w14:paraId="78E4A5A3" w14:textId="77777777" w:rsidR="0049658E" w:rsidRDefault="0049658E">
      <w:pPr>
        <w:spacing w:line="276" w:lineRule="auto"/>
        <w:jc w:val="both"/>
        <w:rPr>
          <w:rFonts w:ascii="Arial" w:eastAsia="Arial" w:hAnsi="Arial" w:cs="Arial"/>
          <w:color w:val="000000"/>
          <w:sz w:val="18"/>
          <w:szCs w:val="18"/>
        </w:rPr>
      </w:pPr>
    </w:p>
    <w:p w14:paraId="76B36648" w14:textId="5E39E5D7" w:rsidR="0049658E" w:rsidRDefault="00DF1DA6">
      <w:pPr>
        <w:spacing w:line="276" w:lineRule="auto"/>
        <w:jc w:val="both"/>
        <w:rPr>
          <w:rFonts w:ascii="Arial" w:eastAsia="Arial" w:hAnsi="Arial" w:cs="Arial"/>
          <w:sz w:val="18"/>
          <w:szCs w:val="18"/>
        </w:rPr>
      </w:pPr>
      <w:r>
        <w:rPr>
          <w:rFonts w:ascii="Arial" w:eastAsia="Arial" w:hAnsi="Arial" w:cs="Arial"/>
          <w:color w:val="000000"/>
          <w:sz w:val="18"/>
          <w:szCs w:val="18"/>
        </w:rPr>
        <w:t xml:space="preserve">Una vez que la/el estudiante </w:t>
      </w:r>
      <w:r>
        <w:rPr>
          <w:rFonts w:ascii="Arial" w:eastAsia="Arial" w:hAnsi="Arial" w:cs="Arial"/>
          <w:sz w:val="18"/>
          <w:szCs w:val="18"/>
        </w:rPr>
        <w:t xml:space="preserve">es </w:t>
      </w:r>
      <w:r>
        <w:rPr>
          <w:rFonts w:ascii="Arial" w:eastAsia="Arial" w:hAnsi="Arial" w:cs="Arial"/>
          <w:color w:val="000000"/>
          <w:sz w:val="18"/>
          <w:szCs w:val="18"/>
        </w:rPr>
        <w:t xml:space="preserve">aceptada/o, recibirá una </w:t>
      </w:r>
      <w:r>
        <w:rPr>
          <w:rFonts w:ascii="Arial" w:eastAsia="Arial" w:hAnsi="Arial" w:cs="Arial"/>
          <w:sz w:val="18"/>
          <w:szCs w:val="18"/>
        </w:rPr>
        <w:t>C</w:t>
      </w:r>
      <w:r>
        <w:rPr>
          <w:rFonts w:ascii="Arial" w:eastAsia="Arial" w:hAnsi="Arial" w:cs="Arial"/>
          <w:color w:val="000000"/>
          <w:sz w:val="18"/>
          <w:szCs w:val="18"/>
        </w:rPr>
        <w:t xml:space="preserve">arta de </w:t>
      </w:r>
      <w:r>
        <w:rPr>
          <w:rFonts w:ascii="Arial" w:eastAsia="Arial" w:hAnsi="Arial" w:cs="Arial"/>
          <w:sz w:val="18"/>
          <w:szCs w:val="18"/>
        </w:rPr>
        <w:t>A</w:t>
      </w:r>
      <w:r>
        <w:rPr>
          <w:rFonts w:ascii="Arial" w:eastAsia="Arial" w:hAnsi="Arial" w:cs="Arial"/>
          <w:color w:val="000000"/>
          <w:sz w:val="18"/>
          <w:szCs w:val="18"/>
        </w:rPr>
        <w:t xml:space="preserve">ceptación. Este es el único documento que respalda la aceptación en la universidad de destino. </w:t>
      </w:r>
      <w:r>
        <w:rPr>
          <w:rFonts w:ascii="Arial" w:eastAsia="Arial" w:hAnsi="Arial" w:cs="Arial"/>
          <w:sz w:val="18"/>
          <w:szCs w:val="18"/>
        </w:rPr>
        <w:t xml:space="preserve">Con dicha Carta de Aceptación, cada estudiante debe dirigirse al Consulado </w:t>
      </w:r>
      <w:r w:rsidR="00FD07E1">
        <w:rPr>
          <w:rFonts w:ascii="Arial" w:eastAsia="Arial" w:hAnsi="Arial" w:cs="Arial"/>
          <w:sz w:val="18"/>
          <w:szCs w:val="18"/>
        </w:rPr>
        <w:t xml:space="preserve">respectivo </w:t>
      </w:r>
      <w:r>
        <w:rPr>
          <w:rFonts w:ascii="Arial" w:eastAsia="Arial" w:hAnsi="Arial" w:cs="Arial"/>
          <w:sz w:val="18"/>
          <w:szCs w:val="18"/>
        </w:rPr>
        <w:t xml:space="preserve">y solicitar la visa de estudiante. Una vez que es gestionada la visa, cada estudiante debe enviar una copia del documento en formato PDF al correo PME en las fechas mencionadas por dicho programa vía correo electrónico. </w:t>
      </w:r>
    </w:p>
    <w:p w14:paraId="5B67D2F6" w14:textId="77777777" w:rsidR="0049658E" w:rsidRDefault="00DF1DA6">
      <w:pPr>
        <w:shd w:val="clear" w:color="auto" w:fill="FFFFFF"/>
        <w:spacing w:line="276" w:lineRule="auto"/>
        <w:jc w:val="both"/>
        <w:rPr>
          <w:rFonts w:ascii="Arial" w:eastAsia="Arial" w:hAnsi="Arial" w:cs="Arial"/>
          <w:sz w:val="18"/>
          <w:szCs w:val="18"/>
        </w:rPr>
      </w:pPr>
      <w:r>
        <w:rPr>
          <w:rFonts w:ascii="Arial" w:eastAsia="Arial" w:hAnsi="Arial" w:cs="Arial"/>
          <w:sz w:val="18"/>
          <w:szCs w:val="18"/>
        </w:rPr>
        <w:t xml:space="preserve"> </w:t>
      </w:r>
    </w:p>
    <w:p w14:paraId="39151C7B" w14:textId="42EECDFD" w:rsidR="0049658E" w:rsidRDefault="00FD07E1">
      <w:pPr>
        <w:shd w:val="clear" w:color="auto" w:fill="FFFFFF"/>
        <w:spacing w:line="276" w:lineRule="auto"/>
        <w:jc w:val="both"/>
        <w:rPr>
          <w:rFonts w:ascii="Arial" w:eastAsia="Arial" w:hAnsi="Arial" w:cs="Arial"/>
          <w:b/>
          <w:sz w:val="18"/>
          <w:szCs w:val="18"/>
        </w:rPr>
      </w:pPr>
      <w:r>
        <w:rPr>
          <w:rFonts w:ascii="Arial" w:eastAsia="Arial" w:hAnsi="Arial" w:cs="Arial"/>
          <w:b/>
          <w:sz w:val="18"/>
          <w:szCs w:val="18"/>
        </w:rPr>
        <w:t>E</w:t>
      </w:r>
      <w:r w:rsidR="00DF1DA6">
        <w:rPr>
          <w:rFonts w:ascii="Arial" w:eastAsia="Arial" w:hAnsi="Arial" w:cs="Arial"/>
          <w:b/>
          <w:sz w:val="18"/>
          <w:szCs w:val="18"/>
        </w:rPr>
        <w:t>s responsabilidad de cada uno de las/los estudiantes realizar estos trámites en los plazos que correspondan, siendo éstos condición obligatoria para la ejecución del intercambio.</w:t>
      </w:r>
    </w:p>
    <w:p w14:paraId="79F270D9" w14:textId="77777777" w:rsidR="0049658E" w:rsidRDefault="0049658E">
      <w:pPr>
        <w:spacing w:line="276" w:lineRule="auto"/>
        <w:jc w:val="both"/>
        <w:rPr>
          <w:rFonts w:ascii="Arial" w:eastAsia="Arial" w:hAnsi="Arial" w:cs="Arial"/>
          <w:color w:val="000000"/>
          <w:sz w:val="18"/>
          <w:szCs w:val="18"/>
        </w:rPr>
      </w:pPr>
    </w:p>
    <w:p w14:paraId="64E030B0" w14:textId="326285C8" w:rsidR="0049658E" w:rsidRDefault="00DF1DA6">
      <w:pPr>
        <w:spacing w:line="276" w:lineRule="auto"/>
        <w:jc w:val="both"/>
        <w:rPr>
          <w:rFonts w:ascii="Arial" w:eastAsia="Arial" w:hAnsi="Arial" w:cs="Arial"/>
          <w:color w:val="000000"/>
          <w:sz w:val="18"/>
          <w:szCs w:val="18"/>
        </w:rPr>
      </w:pPr>
      <w:r w:rsidRPr="00AE52C0">
        <w:rPr>
          <w:rFonts w:ascii="Arial" w:eastAsia="Arial" w:hAnsi="Arial" w:cs="Arial"/>
          <w:sz w:val="18"/>
          <w:szCs w:val="18"/>
        </w:rPr>
        <w:t>Habiendo sido aceptada/o</w:t>
      </w:r>
      <w:r w:rsidR="00442190" w:rsidRPr="00AE52C0">
        <w:rPr>
          <w:rFonts w:ascii="Arial" w:eastAsia="Arial" w:hAnsi="Arial" w:cs="Arial"/>
          <w:sz w:val="18"/>
          <w:szCs w:val="18"/>
        </w:rPr>
        <w:t xml:space="preserve"> en la universidad de destino</w:t>
      </w:r>
      <w:r w:rsidRPr="00AE52C0">
        <w:rPr>
          <w:rFonts w:ascii="Arial" w:eastAsia="Arial" w:hAnsi="Arial" w:cs="Arial"/>
          <w:color w:val="000000"/>
          <w:sz w:val="18"/>
          <w:szCs w:val="18"/>
        </w:rPr>
        <w:t>, el</w:t>
      </w:r>
      <w:r>
        <w:rPr>
          <w:rFonts w:ascii="Arial" w:eastAsia="Arial" w:hAnsi="Arial" w:cs="Arial"/>
          <w:color w:val="000000"/>
          <w:sz w:val="18"/>
          <w:szCs w:val="18"/>
        </w:rPr>
        <w:t xml:space="preserve"> PME tambi</w:t>
      </w:r>
      <w:r>
        <w:rPr>
          <w:rFonts w:ascii="Arial" w:eastAsia="Arial" w:hAnsi="Arial" w:cs="Arial"/>
          <w:sz w:val="18"/>
          <w:szCs w:val="18"/>
        </w:rPr>
        <w:t xml:space="preserve">én </w:t>
      </w:r>
      <w:r>
        <w:rPr>
          <w:rFonts w:ascii="Arial" w:eastAsia="Arial" w:hAnsi="Arial" w:cs="Arial"/>
          <w:color w:val="000000"/>
          <w:sz w:val="18"/>
          <w:szCs w:val="18"/>
        </w:rPr>
        <w:t xml:space="preserve">solicitará una serie de documentos obligatorios que deberán presentar en las fechas que se informarán oportunamente vía correo electrónico antes de la partida al intercambio. Estos documentos son: </w:t>
      </w:r>
    </w:p>
    <w:p w14:paraId="725CDCA0" w14:textId="77777777" w:rsidR="005F317B" w:rsidRDefault="005F317B">
      <w:pPr>
        <w:spacing w:line="276" w:lineRule="auto"/>
        <w:jc w:val="both"/>
        <w:rPr>
          <w:rFonts w:ascii="Arial" w:eastAsia="Arial" w:hAnsi="Arial" w:cs="Arial"/>
          <w:color w:val="000000"/>
          <w:sz w:val="18"/>
          <w:szCs w:val="18"/>
        </w:rPr>
      </w:pPr>
    </w:p>
    <w:p w14:paraId="07B8B385"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Certificado de salud </w:t>
      </w:r>
      <w:r>
        <w:rPr>
          <w:rFonts w:ascii="Arial" w:eastAsia="Arial" w:hAnsi="Arial" w:cs="Arial"/>
          <w:sz w:val="18"/>
          <w:szCs w:val="18"/>
        </w:rPr>
        <w:t>compatible</w:t>
      </w:r>
      <w:r>
        <w:rPr>
          <w:rFonts w:ascii="Arial" w:eastAsia="Arial" w:hAnsi="Arial" w:cs="Arial"/>
          <w:color w:val="000000"/>
          <w:sz w:val="18"/>
          <w:szCs w:val="18"/>
        </w:rPr>
        <w:t xml:space="preserve">, otorgado por el SEMDA de la Universidad de Chile. </w:t>
      </w:r>
    </w:p>
    <w:p w14:paraId="53CBB827"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Copia de la visa de estudiante. </w:t>
      </w:r>
    </w:p>
    <w:p w14:paraId="49648AE8"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Poder notarial amplio. </w:t>
      </w:r>
    </w:p>
    <w:p w14:paraId="3131BED9"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Poder notarial U. de Chile: formato entregado por el PME. </w:t>
      </w:r>
    </w:p>
    <w:p w14:paraId="5C735921"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Copia del seguro médico. </w:t>
      </w:r>
    </w:p>
    <w:p w14:paraId="502F4012"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Copia del pasaje aéreo con itinerario completo. </w:t>
      </w:r>
    </w:p>
    <w:p w14:paraId="3FB9E0C2"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color w:val="000000"/>
          <w:sz w:val="18"/>
          <w:szCs w:val="18"/>
        </w:rPr>
      </w:pPr>
      <w:r>
        <w:rPr>
          <w:rFonts w:ascii="Arial" w:eastAsia="Arial" w:hAnsi="Arial" w:cs="Arial"/>
          <w:color w:val="000000"/>
          <w:sz w:val="18"/>
          <w:szCs w:val="18"/>
        </w:rPr>
        <w:t xml:space="preserve">CV actualizado. </w:t>
      </w:r>
    </w:p>
    <w:p w14:paraId="58F053BB"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Carta de compromiso firmada por cada estudiante según formato entregado por el PME. </w:t>
      </w:r>
    </w:p>
    <w:p w14:paraId="16C9244C" w14:textId="77777777" w:rsidR="0049658E" w:rsidRDefault="00DF1DA6">
      <w:pPr>
        <w:numPr>
          <w:ilvl w:val="0"/>
          <w:numId w:val="2"/>
        </w:num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Acuerdo académico actualizado y firmado por la Facultad/Instituto del estudiante. </w:t>
      </w:r>
    </w:p>
    <w:p w14:paraId="3D8238A6" w14:textId="77777777" w:rsidR="0049658E" w:rsidRDefault="0049658E">
      <w:pPr>
        <w:pBdr>
          <w:top w:val="nil"/>
          <w:left w:val="nil"/>
          <w:bottom w:val="nil"/>
          <w:right w:val="nil"/>
          <w:between w:val="nil"/>
        </w:pBdr>
        <w:spacing w:line="276" w:lineRule="auto"/>
        <w:ind w:left="720"/>
        <w:jc w:val="both"/>
        <w:rPr>
          <w:rFonts w:ascii="Arial" w:eastAsia="Arial" w:hAnsi="Arial" w:cs="Arial"/>
          <w:sz w:val="18"/>
          <w:szCs w:val="18"/>
        </w:rPr>
      </w:pPr>
    </w:p>
    <w:p w14:paraId="460A7D5B" w14:textId="3034CDD0" w:rsidR="0049658E" w:rsidRPr="00C26255" w:rsidRDefault="00DF1DA6" w:rsidP="00C26255">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BENEFICIOS Y DEBERES</w:t>
      </w:r>
    </w:p>
    <w:p w14:paraId="4C11404C" w14:textId="77777777" w:rsidR="00DD67A5" w:rsidRDefault="00DD67A5">
      <w:pPr>
        <w:spacing w:line="276" w:lineRule="auto"/>
        <w:jc w:val="both"/>
        <w:rPr>
          <w:rFonts w:ascii="Arial" w:eastAsia="Arial" w:hAnsi="Arial" w:cs="Arial"/>
          <w:color w:val="000000"/>
          <w:sz w:val="18"/>
          <w:szCs w:val="18"/>
        </w:rPr>
      </w:pPr>
    </w:p>
    <w:p w14:paraId="1B77F7BC" w14:textId="75049691" w:rsidR="0049658E" w:rsidRDefault="00DF1DA6">
      <w:pPr>
        <w:spacing w:line="276" w:lineRule="auto"/>
        <w:jc w:val="both"/>
        <w:rPr>
          <w:rFonts w:ascii="Arial" w:eastAsia="Arial" w:hAnsi="Arial" w:cs="Arial"/>
          <w:sz w:val="18"/>
          <w:szCs w:val="18"/>
          <w:highlight w:val="white"/>
        </w:rPr>
      </w:pPr>
      <w:r>
        <w:rPr>
          <w:rFonts w:ascii="Arial" w:eastAsia="Arial" w:hAnsi="Arial" w:cs="Arial"/>
          <w:color w:val="000000"/>
          <w:sz w:val="18"/>
          <w:szCs w:val="18"/>
        </w:rPr>
        <w:t>La Universidad de Chile, mediante la suscripción y gestión de Convenios de Intercambio Bilateral con Reciprocidad, posibilita la exención de aranceles y matrícula en la universidad de destino</w:t>
      </w:r>
      <w:r w:rsidR="00FD07E1">
        <w:rPr>
          <w:rStyle w:val="Refdenotaalpie"/>
          <w:rFonts w:ascii="Arial" w:eastAsia="Arial" w:hAnsi="Arial" w:cs="Arial"/>
          <w:color w:val="000000"/>
          <w:sz w:val="18"/>
          <w:szCs w:val="18"/>
        </w:rPr>
        <w:footnoteReference w:id="15"/>
      </w:r>
      <w:r>
        <w:rPr>
          <w:rFonts w:ascii="Arial" w:eastAsia="Arial" w:hAnsi="Arial" w:cs="Arial"/>
          <w:color w:val="000000"/>
          <w:sz w:val="18"/>
          <w:szCs w:val="18"/>
        </w:rPr>
        <w:t xml:space="preserve">. </w:t>
      </w:r>
    </w:p>
    <w:p w14:paraId="75C34E6F" w14:textId="208BEC80" w:rsidR="0049658E" w:rsidRPr="00442190" w:rsidRDefault="00F77645">
      <w:pPr>
        <w:spacing w:line="276" w:lineRule="auto"/>
        <w:jc w:val="both"/>
        <w:rPr>
          <w:rFonts w:ascii="Arial" w:eastAsia="Arial" w:hAnsi="Arial" w:cs="Arial"/>
          <w:bCs/>
          <w:sz w:val="18"/>
          <w:szCs w:val="18"/>
          <w:highlight w:val="yellow"/>
        </w:rPr>
      </w:pPr>
      <w:r>
        <w:rPr>
          <w:rFonts w:ascii="Arial" w:eastAsia="Arial" w:hAnsi="Arial" w:cs="Arial"/>
          <w:bCs/>
          <w:sz w:val="18"/>
          <w:szCs w:val="18"/>
          <w:highlight w:val="white"/>
        </w:rPr>
        <w:lastRenderedPageBreak/>
        <w:t>E</w:t>
      </w:r>
      <w:r w:rsidR="00FD07E1" w:rsidRPr="004C04C6">
        <w:rPr>
          <w:rFonts w:ascii="Arial" w:eastAsia="Arial" w:hAnsi="Arial" w:cs="Arial"/>
          <w:bCs/>
          <w:sz w:val="18"/>
          <w:szCs w:val="18"/>
          <w:highlight w:val="white"/>
        </w:rPr>
        <w:t xml:space="preserve">l cupo otorgado en esta convocatoria </w:t>
      </w:r>
      <w:r w:rsidR="00DF1DA6" w:rsidRPr="004C04C6">
        <w:rPr>
          <w:rFonts w:ascii="Arial" w:eastAsia="Arial" w:hAnsi="Arial" w:cs="Arial"/>
          <w:bCs/>
          <w:sz w:val="18"/>
          <w:szCs w:val="18"/>
          <w:highlight w:val="white"/>
        </w:rPr>
        <w:t xml:space="preserve">no es compatible con las siguientes asignaciones externas a la </w:t>
      </w:r>
      <w:proofErr w:type="spellStart"/>
      <w:r w:rsidR="00DF1DA6" w:rsidRPr="004C04C6">
        <w:rPr>
          <w:rFonts w:ascii="Arial" w:eastAsia="Arial" w:hAnsi="Arial" w:cs="Arial"/>
          <w:bCs/>
          <w:sz w:val="18"/>
          <w:szCs w:val="18"/>
          <w:highlight w:val="white"/>
        </w:rPr>
        <w:t>UChile</w:t>
      </w:r>
      <w:proofErr w:type="spellEnd"/>
      <w:r w:rsidR="00DF1DA6" w:rsidRPr="004C04C6">
        <w:rPr>
          <w:rFonts w:ascii="Arial" w:eastAsia="Arial" w:hAnsi="Arial" w:cs="Arial"/>
          <w:bCs/>
          <w:sz w:val="18"/>
          <w:szCs w:val="18"/>
          <w:highlight w:val="white"/>
        </w:rPr>
        <w:t xml:space="preserve">: Beca </w:t>
      </w:r>
      <w:r w:rsidR="00DF1DA6" w:rsidRPr="00F24989">
        <w:rPr>
          <w:rFonts w:ascii="Arial" w:eastAsia="Arial" w:hAnsi="Arial" w:cs="Arial"/>
          <w:bCs/>
          <w:sz w:val="18"/>
          <w:szCs w:val="18"/>
        </w:rPr>
        <w:t xml:space="preserve">Botín </w:t>
      </w:r>
      <w:r w:rsidR="00AE52C0" w:rsidRPr="00F24989">
        <w:rPr>
          <w:rFonts w:ascii="Arial" w:eastAsia="Arial" w:hAnsi="Arial" w:cs="Arial"/>
          <w:bCs/>
          <w:sz w:val="18"/>
          <w:szCs w:val="18"/>
        </w:rPr>
        <w:t>2022</w:t>
      </w:r>
      <w:r w:rsidR="00C868E8" w:rsidRPr="00F24989">
        <w:rPr>
          <w:rFonts w:ascii="Arial" w:eastAsia="Arial" w:hAnsi="Arial" w:cs="Arial"/>
          <w:bCs/>
          <w:sz w:val="18"/>
          <w:szCs w:val="18"/>
        </w:rPr>
        <w:t xml:space="preserve"> y </w:t>
      </w:r>
      <w:r w:rsidR="00AE52C0" w:rsidRPr="00F24989">
        <w:rPr>
          <w:rFonts w:ascii="Arial" w:eastAsia="Arial" w:hAnsi="Arial" w:cs="Arial"/>
          <w:bCs/>
          <w:sz w:val="18"/>
          <w:szCs w:val="18"/>
        </w:rPr>
        <w:t>2023</w:t>
      </w:r>
      <w:r w:rsidR="00DF1DA6" w:rsidRPr="00F24989">
        <w:rPr>
          <w:rFonts w:ascii="Arial" w:eastAsia="Arial" w:hAnsi="Arial" w:cs="Arial"/>
          <w:bCs/>
          <w:sz w:val="18"/>
          <w:szCs w:val="18"/>
        </w:rPr>
        <w:t>, Beca Universidad Autónoma de Madrid</w:t>
      </w:r>
      <w:r w:rsidR="00F8635D" w:rsidRPr="00F24989">
        <w:rPr>
          <w:rFonts w:ascii="Arial" w:eastAsia="Arial" w:hAnsi="Arial" w:cs="Arial"/>
          <w:bCs/>
          <w:sz w:val="18"/>
          <w:szCs w:val="18"/>
        </w:rPr>
        <w:t xml:space="preserve"> </w:t>
      </w:r>
      <w:r w:rsidR="00F24989" w:rsidRPr="00F24989">
        <w:rPr>
          <w:rFonts w:ascii="Arial" w:eastAsia="Arial" w:hAnsi="Arial" w:cs="Arial"/>
          <w:bCs/>
          <w:sz w:val="18"/>
          <w:szCs w:val="18"/>
        </w:rPr>
        <w:t>2023</w:t>
      </w:r>
      <w:r w:rsidR="00DF1DA6" w:rsidRPr="00F24989">
        <w:rPr>
          <w:rFonts w:ascii="Arial" w:eastAsia="Arial" w:hAnsi="Arial" w:cs="Arial"/>
          <w:bCs/>
          <w:sz w:val="18"/>
          <w:szCs w:val="18"/>
          <w:vertAlign w:val="superscript"/>
        </w:rPr>
        <w:footnoteReference w:id="16"/>
      </w:r>
      <w:r w:rsidR="00DF1DA6" w:rsidRPr="00F24989">
        <w:rPr>
          <w:rFonts w:ascii="Arial" w:eastAsia="Arial" w:hAnsi="Arial" w:cs="Arial"/>
          <w:bCs/>
          <w:sz w:val="18"/>
          <w:szCs w:val="18"/>
        </w:rPr>
        <w:t>.</w:t>
      </w:r>
      <w:r w:rsidR="00C47F43" w:rsidRPr="00F24989">
        <w:rPr>
          <w:rFonts w:ascii="Arial" w:eastAsia="Arial" w:hAnsi="Arial" w:cs="Arial"/>
          <w:bCs/>
          <w:sz w:val="18"/>
          <w:szCs w:val="18"/>
        </w:rPr>
        <w:t xml:space="preserve"> </w:t>
      </w:r>
    </w:p>
    <w:p w14:paraId="73AB470D" w14:textId="0CD1B589" w:rsidR="00C868E8" w:rsidRPr="004C04C6" w:rsidRDefault="00C868E8">
      <w:pPr>
        <w:spacing w:line="276" w:lineRule="auto"/>
        <w:jc w:val="both"/>
        <w:rPr>
          <w:rFonts w:ascii="Arial" w:eastAsia="Arial" w:hAnsi="Arial" w:cs="Arial"/>
          <w:bCs/>
          <w:sz w:val="18"/>
          <w:szCs w:val="18"/>
          <w:highlight w:val="white"/>
        </w:rPr>
      </w:pPr>
    </w:p>
    <w:p w14:paraId="63CC76DE" w14:textId="267F60F2" w:rsidR="00C868E8" w:rsidRPr="004C04C6" w:rsidRDefault="00C868E8" w:rsidP="00C868E8">
      <w:pPr>
        <w:spacing w:line="276" w:lineRule="auto"/>
        <w:jc w:val="both"/>
        <w:rPr>
          <w:rFonts w:ascii="Arial" w:eastAsia="Arial" w:hAnsi="Arial" w:cs="Arial"/>
          <w:bCs/>
          <w:sz w:val="18"/>
          <w:szCs w:val="18"/>
          <w:highlight w:val="white"/>
        </w:rPr>
      </w:pPr>
      <w:r w:rsidRPr="004C04C6">
        <w:rPr>
          <w:rFonts w:ascii="Arial" w:eastAsia="Arial" w:hAnsi="Arial" w:cs="Arial"/>
          <w:bCs/>
          <w:sz w:val="18"/>
          <w:szCs w:val="18"/>
          <w:highlight w:val="white"/>
        </w:rPr>
        <w:t>El cupo otorgado en esta convocatoria no es compatible con las Bec</w:t>
      </w:r>
      <w:r w:rsidR="00F24989">
        <w:rPr>
          <w:rFonts w:ascii="Arial" w:eastAsia="Arial" w:hAnsi="Arial" w:cs="Arial"/>
          <w:bCs/>
          <w:sz w:val="18"/>
          <w:szCs w:val="18"/>
          <w:highlight w:val="white"/>
        </w:rPr>
        <w:t>as de Movilidad con Equidad 2023</w:t>
      </w:r>
      <w:r w:rsidRPr="004C04C6">
        <w:rPr>
          <w:rStyle w:val="Refdenotaalpie"/>
          <w:rFonts w:ascii="Arial" w:eastAsia="Arial" w:hAnsi="Arial" w:cs="Arial"/>
          <w:bCs/>
          <w:sz w:val="18"/>
          <w:szCs w:val="18"/>
          <w:highlight w:val="white"/>
        </w:rPr>
        <w:footnoteReference w:id="17"/>
      </w:r>
      <w:r w:rsidRPr="004C04C6">
        <w:rPr>
          <w:rFonts w:ascii="Arial" w:eastAsia="Arial" w:hAnsi="Arial" w:cs="Arial"/>
          <w:bCs/>
          <w:sz w:val="18"/>
          <w:szCs w:val="18"/>
          <w:highlight w:val="white"/>
        </w:rPr>
        <w:t>.</w:t>
      </w:r>
    </w:p>
    <w:p w14:paraId="60A4F959" w14:textId="77777777" w:rsidR="0049658E" w:rsidRPr="004C04C6" w:rsidRDefault="0049658E">
      <w:pPr>
        <w:spacing w:line="276" w:lineRule="auto"/>
        <w:jc w:val="both"/>
        <w:rPr>
          <w:rFonts w:ascii="Arial" w:eastAsia="Arial" w:hAnsi="Arial" w:cs="Arial"/>
          <w:bCs/>
          <w:sz w:val="18"/>
          <w:szCs w:val="18"/>
          <w:highlight w:val="white"/>
        </w:rPr>
      </w:pPr>
    </w:p>
    <w:p w14:paraId="33FEC371" w14:textId="2ECAC369" w:rsidR="0049658E" w:rsidRPr="004C04C6" w:rsidRDefault="00C868E8">
      <w:pPr>
        <w:spacing w:line="276" w:lineRule="auto"/>
        <w:jc w:val="both"/>
        <w:rPr>
          <w:rFonts w:ascii="Arial" w:eastAsia="Arial" w:hAnsi="Arial" w:cs="Arial"/>
          <w:bCs/>
          <w:sz w:val="18"/>
          <w:szCs w:val="18"/>
          <w:highlight w:val="white"/>
        </w:rPr>
      </w:pPr>
      <w:r w:rsidRPr="004C04C6">
        <w:rPr>
          <w:rFonts w:ascii="Arial" w:eastAsia="Arial" w:hAnsi="Arial" w:cs="Arial"/>
          <w:bCs/>
          <w:sz w:val="18"/>
          <w:szCs w:val="18"/>
          <w:highlight w:val="white"/>
        </w:rPr>
        <w:t>L</w:t>
      </w:r>
      <w:r w:rsidR="00DF1DA6" w:rsidRPr="004C04C6">
        <w:rPr>
          <w:rFonts w:ascii="Arial" w:eastAsia="Arial" w:hAnsi="Arial" w:cs="Arial"/>
          <w:bCs/>
          <w:sz w:val="18"/>
          <w:szCs w:val="18"/>
          <w:highlight w:val="white"/>
        </w:rPr>
        <w:t>as/los estudiantes de las carreras de Pedagogía beneficiarias/os con la Beca Vocación de Profesor (BVP) un semestre en el extranjero, que postularon a la convocatoria excepcional del PME y el PTE entre</w:t>
      </w:r>
      <w:r w:rsidR="00B35AA3">
        <w:rPr>
          <w:rFonts w:ascii="Arial" w:eastAsia="Arial" w:hAnsi="Arial" w:cs="Arial"/>
          <w:bCs/>
          <w:sz w:val="18"/>
          <w:szCs w:val="18"/>
          <w:highlight w:val="white"/>
        </w:rPr>
        <w:t xml:space="preserve"> agosto y septiembre del 2022</w:t>
      </w:r>
      <w:r w:rsidR="00DF1DA6" w:rsidRPr="004C04C6">
        <w:rPr>
          <w:rFonts w:ascii="Arial" w:eastAsia="Arial" w:hAnsi="Arial" w:cs="Arial"/>
          <w:bCs/>
          <w:sz w:val="18"/>
          <w:szCs w:val="18"/>
          <w:highlight w:val="white"/>
        </w:rPr>
        <w:t xml:space="preserve"> y fueron seleccionadas/os, no podrán participar de </w:t>
      </w:r>
      <w:r w:rsidR="00BD3EA2" w:rsidRPr="004C04C6">
        <w:rPr>
          <w:rFonts w:ascii="Arial" w:eastAsia="Arial" w:hAnsi="Arial" w:cs="Arial"/>
          <w:bCs/>
          <w:sz w:val="18"/>
          <w:szCs w:val="18"/>
          <w:highlight w:val="white"/>
        </w:rPr>
        <w:t xml:space="preserve">esta </w:t>
      </w:r>
      <w:r w:rsidR="00DF1DA6" w:rsidRPr="004C04C6">
        <w:rPr>
          <w:rFonts w:ascii="Arial" w:eastAsia="Arial" w:hAnsi="Arial" w:cs="Arial"/>
          <w:bCs/>
          <w:sz w:val="18"/>
          <w:szCs w:val="18"/>
          <w:highlight w:val="white"/>
        </w:rPr>
        <w:t>convocatoria</w:t>
      </w:r>
      <w:r w:rsidR="00BD3EA2" w:rsidRPr="004C04C6">
        <w:rPr>
          <w:rFonts w:ascii="Arial" w:eastAsia="Arial" w:hAnsi="Arial" w:cs="Arial"/>
          <w:bCs/>
          <w:sz w:val="18"/>
          <w:szCs w:val="18"/>
          <w:highlight w:val="white"/>
        </w:rPr>
        <w:t xml:space="preserve">, como tampoco las/os estudiantes </w:t>
      </w:r>
      <w:r w:rsidR="00940B1B">
        <w:rPr>
          <w:rFonts w:ascii="Arial" w:eastAsia="Arial" w:hAnsi="Arial" w:cs="Arial"/>
          <w:bCs/>
          <w:sz w:val="18"/>
          <w:szCs w:val="18"/>
          <w:highlight w:val="white"/>
        </w:rPr>
        <w:t>seleccionadas/os en la segunda c</w:t>
      </w:r>
      <w:r w:rsidR="00BD3EA2" w:rsidRPr="004C04C6">
        <w:rPr>
          <w:rFonts w:ascii="Arial" w:eastAsia="Arial" w:hAnsi="Arial" w:cs="Arial"/>
          <w:bCs/>
          <w:sz w:val="18"/>
          <w:szCs w:val="18"/>
          <w:highlight w:val="white"/>
        </w:rPr>
        <w:t xml:space="preserve">onvocatoria </w:t>
      </w:r>
      <w:r w:rsidR="00F24989" w:rsidRPr="00F24989">
        <w:rPr>
          <w:rFonts w:ascii="Arial" w:eastAsia="Arial" w:hAnsi="Arial" w:cs="Arial"/>
          <w:bCs/>
          <w:sz w:val="18"/>
          <w:szCs w:val="18"/>
        </w:rPr>
        <w:t>2021</w:t>
      </w:r>
      <w:r w:rsidR="00940B1B">
        <w:rPr>
          <w:rFonts w:ascii="Arial" w:eastAsia="Arial" w:hAnsi="Arial" w:cs="Arial"/>
          <w:bCs/>
          <w:sz w:val="18"/>
          <w:szCs w:val="18"/>
          <w:highlight w:val="white"/>
        </w:rPr>
        <w:t xml:space="preserve"> PME</w:t>
      </w:r>
      <w:r w:rsidR="00DF1DA6" w:rsidRPr="004C04C6">
        <w:rPr>
          <w:rFonts w:ascii="Arial" w:eastAsia="Arial" w:hAnsi="Arial" w:cs="Arial"/>
          <w:bCs/>
          <w:sz w:val="18"/>
          <w:szCs w:val="18"/>
          <w:highlight w:val="white"/>
          <w:vertAlign w:val="superscript"/>
        </w:rPr>
        <w:footnoteReference w:id="18"/>
      </w:r>
      <w:r w:rsidR="00DF1DA6" w:rsidRPr="004C04C6">
        <w:rPr>
          <w:rFonts w:ascii="Arial" w:eastAsia="Arial" w:hAnsi="Arial" w:cs="Arial"/>
          <w:bCs/>
          <w:sz w:val="18"/>
          <w:szCs w:val="18"/>
          <w:highlight w:val="white"/>
        </w:rPr>
        <w:t xml:space="preserve">. </w:t>
      </w:r>
    </w:p>
    <w:p w14:paraId="54146506" w14:textId="77777777" w:rsidR="00BD3EA2" w:rsidRDefault="00BD3EA2">
      <w:pPr>
        <w:spacing w:line="276" w:lineRule="auto"/>
        <w:jc w:val="both"/>
        <w:rPr>
          <w:rFonts w:ascii="Arial" w:eastAsia="Arial" w:hAnsi="Arial" w:cs="Arial"/>
          <w:sz w:val="18"/>
          <w:szCs w:val="18"/>
        </w:rPr>
      </w:pPr>
    </w:p>
    <w:p w14:paraId="3D54C2EA" w14:textId="21E2784E" w:rsidR="00582714" w:rsidRDefault="00582714" w:rsidP="00582714">
      <w:pPr>
        <w:spacing w:line="276" w:lineRule="auto"/>
        <w:jc w:val="both"/>
        <w:rPr>
          <w:rFonts w:ascii="Arial" w:eastAsia="Arial" w:hAnsi="Arial" w:cs="Arial"/>
          <w:sz w:val="18"/>
          <w:szCs w:val="18"/>
        </w:rPr>
      </w:pPr>
      <w:r>
        <w:rPr>
          <w:rFonts w:ascii="Arial" w:eastAsia="Arial" w:hAnsi="Arial" w:cs="Arial"/>
          <w:sz w:val="18"/>
          <w:szCs w:val="18"/>
        </w:rPr>
        <w:t>La/el estudiante deberá hacer entrega de toda la documentación solicitada en los formatos y plazos establecidos por el PME</w:t>
      </w:r>
      <w:r w:rsidR="00565F43">
        <w:rPr>
          <w:rFonts w:ascii="Arial" w:eastAsia="Arial" w:hAnsi="Arial" w:cs="Arial"/>
          <w:sz w:val="18"/>
          <w:szCs w:val="18"/>
        </w:rPr>
        <w:t xml:space="preserve"> vía correo electrónico. </w:t>
      </w:r>
    </w:p>
    <w:p w14:paraId="1735A494" w14:textId="77777777" w:rsidR="00582714" w:rsidRDefault="00582714" w:rsidP="00582714">
      <w:pPr>
        <w:spacing w:line="276" w:lineRule="auto"/>
        <w:jc w:val="both"/>
        <w:rPr>
          <w:rFonts w:ascii="Arial" w:eastAsia="Arial" w:hAnsi="Arial" w:cs="Arial"/>
          <w:sz w:val="18"/>
          <w:szCs w:val="18"/>
        </w:rPr>
      </w:pPr>
    </w:p>
    <w:p w14:paraId="67379D74" w14:textId="1CB8D69A" w:rsidR="00BD3EA2" w:rsidRDefault="00582714">
      <w:pPr>
        <w:spacing w:line="276" w:lineRule="auto"/>
        <w:jc w:val="both"/>
        <w:rPr>
          <w:rFonts w:ascii="Arial" w:eastAsia="Arial" w:hAnsi="Arial" w:cs="Arial"/>
          <w:sz w:val="18"/>
          <w:szCs w:val="18"/>
        </w:rPr>
      </w:pPr>
      <w:r>
        <w:rPr>
          <w:rFonts w:ascii="Arial" w:eastAsia="Arial" w:hAnsi="Arial" w:cs="Arial"/>
          <w:sz w:val="18"/>
          <w:szCs w:val="18"/>
        </w:rPr>
        <w:t>S</w:t>
      </w:r>
      <w:r w:rsidR="00DF1DA6">
        <w:rPr>
          <w:rFonts w:ascii="Arial" w:eastAsia="Arial" w:hAnsi="Arial" w:cs="Arial"/>
          <w:sz w:val="18"/>
          <w:szCs w:val="18"/>
        </w:rPr>
        <w:t>i la/el estudiante decide extender su estadía en el país de destino, deberá pagar y contar con la cobertura de salud correspondiente durante dicho período en el extranjero</w:t>
      </w:r>
      <w:r w:rsidR="00BD3EA2">
        <w:rPr>
          <w:rFonts w:ascii="Arial" w:eastAsia="Arial" w:hAnsi="Arial" w:cs="Arial"/>
          <w:sz w:val="18"/>
          <w:szCs w:val="18"/>
        </w:rPr>
        <w:t xml:space="preserve">. </w:t>
      </w:r>
      <w:r w:rsidR="00DF1DA6">
        <w:rPr>
          <w:rFonts w:ascii="Arial" w:eastAsia="Arial" w:hAnsi="Arial" w:cs="Arial"/>
          <w:sz w:val="18"/>
          <w:szCs w:val="18"/>
        </w:rPr>
        <w:t>En ese caso, la/el estudiante deberá enviar copia a las Oficinas del PME de la suscripción de los seguros detallados por el período posterior al intercambio académico</w:t>
      </w:r>
      <w:r w:rsidR="00565F43">
        <w:rPr>
          <w:rFonts w:ascii="Arial" w:eastAsia="Arial" w:hAnsi="Arial" w:cs="Arial"/>
          <w:sz w:val="18"/>
          <w:szCs w:val="18"/>
        </w:rPr>
        <w:t xml:space="preserve"> vía correo electrónico. </w:t>
      </w:r>
    </w:p>
    <w:p w14:paraId="4E083AB6" w14:textId="77777777" w:rsidR="0049658E" w:rsidRDefault="0049658E">
      <w:pPr>
        <w:spacing w:line="276" w:lineRule="auto"/>
        <w:jc w:val="both"/>
        <w:rPr>
          <w:rFonts w:ascii="Arial" w:eastAsia="Arial" w:hAnsi="Arial" w:cs="Arial"/>
          <w:sz w:val="18"/>
          <w:szCs w:val="18"/>
        </w:rPr>
      </w:pPr>
    </w:p>
    <w:p w14:paraId="2CC14464" w14:textId="0BB5061A" w:rsidR="0049658E" w:rsidRDefault="00DF1DA6">
      <w:pPr>
        <w:spacing w:line="276" w:lineRule="auto"/>
        <w:jc w:val="both"/>
        <w:rPr>
          <w:rFonts w:ascii="Arial" w:eastAsia="Arial" w:hAnsi="Arial" w:cs="Arial"/>
          <w:sz w:val="18"/>
          <w:szCs w:val="18"/>
        </w:rPr>
      </w:pPr>
      <w:r>
        <w:rPr>
          <w:rFonts w:ascii="Arial" w:eastAsia="Arial" w:hAnsi="Arial" w:cs="Arial"/>
          <w:sz w:val="18"/>
          <w:szCs w:val="18"/>
        </w:rPr>
        <w:t xml:space="preserve">Toda/o estudiante seleccionada/o debe considerar que cualquier otro gasto personal en los que pueda incurrir y que excedan a las actividades propias del intercambio académico, deben ser cubiertos por la/el estudiante. Asimismo, si los costos de la estadía en </w:t>
      </w:r>
      <w:r w:rsidR="00BD3EA2">
        <w:rPr>
          <w:rFonts w:ascii="Arial" w:eastAsia="Arial" w:hAnsi="Arial" w:cs="Arial"/>
          <w:sz w:val="18"/>
          <w:szCs w:val="18"/>
        </w:rPr>
        <w:t xml:space="preserve">el país de destino </w:t>
      </w:r>
      <w:r>
        <w:rPr>
          <w:rFonts w:ascii="Arial" w:eastAsia="Arial" w:hAnsi="Arial" w:cs="Arial"/>
          <w:sz w:val="18"/>
          <w:szCs w:val="18"/>
        </w:rPr>
        <w:t xml:space="preserve">exceden a los montos </w:t>
      </w:r>
      <w:r w:rsidR="00BD3EA2">
        <w:rPr>
          <w:rFonts w:ascii="Arial" w:eastAsia="Arial" w:hAnsi="Arial" w:cs="Arial"/>
          <w:sz w:val="18"/>
          <w:szCs w:val="18"/>
        </w:rPr>
        <w:t xml:space="preserve">personales </w:t>
      </w:r>
      <w:r>
        <w:rPr>
          <w:rFonts w:ascii="Arial" w:eastAsia="Arial" w:hAnsi="Arial" w:cs="Arial"/>
          <w:sz w:val="18"/>
          <w:szCs w:val="18"/>
        </w:rPr>
        <w:t>contemplad</w:t>
      </w:r>
      <w:r w:rsidR="00BD3EA2">
        <w:rPr>
          <w:rFonts w:ascii="Arial" w:eastAsia="Arial" w:hAnsi="Arial" w:cs="Arial"/>
          <w:sz w:val="18"/>
          <w:szCs w:val="18"/>
        </w:rPr>
        <w:t xml:space="preserve">os </w:t>
      </w:r>
      <w:r>
        <w:rPr>
          <w:rFonts w:ascii="Arial" w:eastAsia="Arial" w:hAnsi="Arial" w:cs="Arial"/>
          <w:sz w:val="18"/>
          <w:szCs w:val="18"/>
        </w:rPr>
        <w:t xml:space="preserve">o en caso que surjan gastos extraordinarios durante el intercambio, éstos deben ser asumidos por la/el estudiante. Por lo que se recomienda que la/el estudiante, cuente con ahorros para casos de emergencia. </w:t>
      </w:r>
    </w:p>
    <w:p w14:paraId="0D698154" w14:textId="77777777" w:rsidR="0049658E" w:rsidRDefault="0049658E">
      <w:pPr>
        <w:spacing w:line="276" w:lineRule="auto"/>
        <w:jc w:val="both"/>
        <w:rPr>
          <w:rFonts w:ascii="Arial" w:eastAsia="Arial" w:hAnsi="Arial" w:cs="Arial"/>
          <w:sz w:val="18"/>
          <w:szCs w:val="18"/>
        </w:rPr>
      </w:pPr>
    </w:p>
    <w:p w14:paraId="2393348E" w14:textId="77777777" w:rsidR="0049658E" w:rsidRDefault="00DF1DA6">
      <w:pPr>
        <w:spacing w:line="276" w:lineRule="auto"/>
        <w:jc w:val="both"/>
        <w:rPr>
          <w:rFonts w:ascii="Arial" w:eastAsia="Arial" w:hAnsi="Arial" w:cs="Arial"/>
          <w:color w:val="000000"/>
          <w:sz w:val="18"/>
          <w:szCs w:val="18"/>
        </w:rPr>
      </w:pPr>
      <w:r>
        <w:rPr>
          <w:rFonts w:ascii="Arial" w:eastAsia="Arial" w:hAnsi="Arial" w:cs="Arial"/>
          <w:sz w:val="18"/>
          <w:szCs w:val="18"/>
        </w:rPr>
        <w:t xml:space="preserve">Cada </w:t>
      </w:r>
      <w:r>
        <w:rPr>
          <w:rFonts w:ascii="Arial" w:eastAsia="Arial" w:hAnsi="Arial" w:cs="Arial"/>
          <w:color w:val="000000"/>
          <w:sz w:val="18"/>
          <w:szCs w:val="18"/>
        </w:rPr>
        <w:t>estudiante deberá dirigirse a su Facultad/Instituto para informarse respecto a su situación académica</w:t>
      </w:r>
      <w:r>
        <w:rPr>
          <w:rFonts w:ascii="Arial" w:eastAsia="Arial" w:hAnsi="Arial" w:cs="Arial"/>
          <w:sz w:val="18"/>
          <w:szCs w:val="18"/>
        </w:rPr>
        <w:t>, su situación respecto de otras becas, beneficios y pago de aranceles</w:t>
      </w:r>
      <w:r>
        <w:rPr>
          <w:rFonts w:ascii="Arial" w:eastAsia="Arial" w:hAnsi="Arial" w:cs="Arial"/>
          <w:color w:val="000000"/>
          <w:sz w:val="18"/>
          <w:szCs w:val="18"/>
        </w:rPr>
        <w:t xml:space="preserve"> durante el período en el extranjero. </w:t>
      </w:r>
    </w:p>
    <w:p w14:paraId="6153F889" w14:textId="77777777" w:rsidR="0049658E" w:rsidRDefault="0049658E">
      <w:pPr>
        <w:spacing w:line="276" w:lineRule="auto"/>
        <w:jc w:val="both"/>
        <w:rPr>
          <w:rFonts w:ascii="Arial" w:eastAsia="Arial" w:hAnsi="Arial" w:cs="Arial"/>
          <w:sz w:val="18"/>
          <w:szCs w:val="18"/>
        </w:rPr>
      </w:pPr>
    </w:p>
    <w:p w14:paraId="5ED22343" w14:textId="3D70CA06" w:rsidR="0049658E" w:rsidRDefault="00DF1DA6">
      <w:pPr>
        <w:spacing w:line="276" w:lineRule="auto"/>
        <w:jc w:val="both"/>
        <w:rPr>
          <w:rFonts w:ascii="Arial" w:eastAsia="Arial" w:hAnsi="Arial" w:cs="Arial"/>
          <w:b/>
          <w:bCs/>
          <w:sz w:val="18"/>
          <w:szCs w:val="18"/>
        </w:rPr>
      </w:pPr>
      <w:r w:rsidRPr="004C04C6">
        <w:rPr>
          <w:rFonts w:ascii="Arial" w:eastAsia="Arial" w:hAnsi="Arial" w:cs="Arial"/>
          <w:b/>
          <w:bCs/>
          <w:color w:val="000000"/>
          <w:sz w:val="18"/>
          <w:szCs w:val="18"/>
        </w:rPr>
        <w:t xml:space="preserve">Es </w:t>
      </w:r>
      <w:r w:rsidRPr="004C04C6">
        <w:rPr>
          <w:rFonts w:ascii="Arial" w:eastAsia="Arial" w:hAnsi="Arial" w:cs="Arial"/>
          <w:b/>
          <w:bCs/>
          <w:sz w:val="18"/>
          <w:szCs w:val="18"/>
        </w:rPr>
        <w:t>responsabilidad y</w:t>
      </w:r>
      <w:r w:rsidRPr="004C04C6">
        <w:rPr>
          <w:rFonts w:ascii="Arial" w:eastAsia="Arial" w:hAnsi="Arial" w:cs="Arial"/>
          <w:b/>
          <w:bCs/>
          <w:color w:val="000000"/>
          <w:sz w:val="18"/>
          <w:szCs w:val="18"/>
        </w:rPr>
        <w:t xml:space="preserve"> obligación de cada estudiante comprar y reservar pasajes para su traslado, como tramitar la obtención de la visa de estudiante en el consulado</w:t>
      </w:r>
      <w:r w:rsidR="002B29C2" w:rsidRPr="004C04C6">
        <w:rPr>
          <w:rFonts w:ascii="Arial" w:eastAsia="Arial" w:hAnsi="Arial" w:cs="Arial"/>
          <w:b/>
          <w:bCs/>
          <w:color w:val="000000"/>
          <w:sz w:val="18"/>
          <w:szCs w:val="18"/>
        </w:rPr>
        <w:t xml:space="preserve"> respectivo</w:t>
      </w:r>
      <w:r w:rsidRPr="004C04C6">
        <w:rPr>
          <w:rFonts w:ascii="Arial" w:eastAsia="Arial" w:hAnsi="Arial" w:cs="Arial"/>
          <w:b/>
          <w:bCs/>
          <w:sz w:val="18"/>
          <w:szCs w:val="18"/>
        </w:rPr>
        <w:t>. Asimismo, la/el estudiante es íntegramente responsable del cumplimiento de las normas nacionales e internacionales, así como de los requisitos que establezca el país de destino para el ingreso, incluyendo contar con la vacunación de C</w:t>
      </w:r>
      <w:r w:rsidR="00EF05B8">
        <w:rPr>
          <w:rFonts w:ascii="Arial" w:eastAsia="Arial" w:hAnsi="Arial" w:cs="Arial"/>
          <w:b/>
          <w:bCs/>
          <w:sz w:val="18"/>
          <w:szCs w:val="18"/>
        </w:rPr>
        <w:t>OVID</w:t>
      </w:r>
      <w:r w:rsidRPr="004C04C6">
        <w:rPr>
          <w:rFonts w:ascii="Arial" w:eastAsia="Arial" w:hAnsi="Arial" w:cs="Arial"/>
          <w:b/>
          <w:bCs/>
          <w:sz w:val="18"/>
          <w:szCs w:val="18"/>
        </w:rPr>
        <w:t>-1</w:t>
      </w:r>
      <w:r w:rsidR="00EF05B8">
        <w:rPr>
          <w:rFonts w:ascii="Arial" w:eastAsia="Arial" w:hAnsi="Arial" w:cs="Arial"/>
          <w:b/>
          <w:bCs/>
          <w:sz w:val="18"/>
          <w:szCs w:val="18"/>
        </w:rPr>
        <w:t>9, realizarse exámenes PCR COVID</w:t>
      </w:r>
      <w:r w:rsidRPr="004C04C6">
        <w:rPr>
          <w:rFonts w:ascii="Arial" w:eastAsia="Arial" w:hAnsi="Arial" w:cs="Arial"/>
          <w:b/>
          <w:bCs/>
          <w:sz w:val="18"/>
          <w:szCs w:val="18"/>
        </w:rPr>
        <w:t xml:space="preserve">, contar con un pase </w:t>
      </w:r>
      <w:r w:rsidR="00F8635D" w:rsidRPr="004C04C6">
        <w:rPr>
          <w:rFonts w:ascii="Arial" w:eastAsia="Arial" w:hAnsi="Arial" w:cs="Arial"/>
          <w:b/>
          <w:bCs/>
          <w:sz w:val="18"/>
          <w:szCs w:val="18"/>
        </w:rPr>
        <w:t xml:space="preserve">de movilidad </w:t>
      </w:r>
      <w:r w:rsidRPr="004C04C6">
        <w:rPr>
          <w:rFonts w:ascii="Arial" w:eastAsia="Arial" w:hAnsi="Arial" w:cs="Arial"/>
          <w:b/>
          <w:bCs/>
          <w:sz w:val="18"/>
          <w:szCs w:val="18"/>
        </w:rPr>
        <w:t xml:space="preserve">y realizar cuarentena a su llegada conforme a las indicaciones migratorias. </w:t>
      </w:r>
    </w:p>
    <w:p w14:paraId="787CDBF3" w14:textId="77777777" w:rsidR="00582714" w:rsidRPr="00582714" w:rsidRDefault="00582714">
      <w:pPr>
        <w:spacing w:line="276" w:lineRule="auto"/>
        <w:jc w:val="both"/>
        <w:rPr>
          <w:rFonts w:ascii="Arial" w:eastAsia="Arial" w:hAnsi="Arial" w:cs="Arial"/>
          <w:b/>
          <w:bCs/>
          <w:sz w:val="18"/>
          <w:szCs w:val="18"/>
        </w:rPr>
      </w:pPr>
    </w:p>
    <w:p w14:paraId="0C2DC418" w14:textId="77F35079" w:rsidR="0049658E" w:rsidRDefault="00DF1DA6">
      <w:pPr>
        <w:spacing w:line="276" w:lineRule="auto"/>
        <w:jc w:val="both"/>
        <w:rPr>
          <w:rFonts w:ascii="Arial" w:eastAsia="Arial" w:hAnsi="Arial" w:cs="Arial"/>
          <w:sz w:val="18"/>
          <w:szCs w:val="18"/>
        </w:rPr>
      </w:pPr>
      <w:r>
        <w:rPr>
          <w:rFonts w:ascii="Arial" w:eastAsia="Arial" w:hAnsi="Arial" w:cs="Arial"/>
          <w:sz w:val="18"/>
          <w:szCs w:val="18"/>
        </w:rPr>
        <w:t>Además, las/los estudiantes que ejecuten su intercambio a través de</w:t>
      </w:r>
      <w:r w:rsidR="002B29C2">
        <w:rPr>
          <w:rFonts w:ascii="Arial" w:eastAsia="Arial" w:hAnsi="Arial" w:cs="Arial"/>
          <w:sz w:val="18"/>
          <w:szCs w:val="18"/>
        </w:rPr>
        <w:t>l PME</w:t>
      </w:r>
      <w:r>
        <w:rPr>
          <w:rFonts w:ascii="Arial" w:eastAsia="Arial" w:hAnsi="Arial" w:cs="Arial"/>
          <w:sz w:val="18"/>
          <w:szCs w:val="18"/>
        </w:rPr>
        <w:t xml:space="preserve">, adquieren el compromiso de participar en actividades de difusión con el objetivo de informar al resto de sus compañeras/os sobre las oportunidades de intercambio en el extranjero. </w:t>
      </w:r>
    </w:p>
    <w:p w14:paraId="4C6321D4" w14:textId="77777777" w:rsidR="00582714" w:rsidRDefault="00582714">
      <w:pPr>
        <w:spacing w:line="276" w:lineRule="auto"/>
        <w:jc w:val="both"/>
        <w:rPr>
          <w:rFonts w:ascii="Arial" w:eastAsia="Arial" w:hAnsi="Arial" w:cs="Arial"/>
          <w:sz w:val="18"/>
          <w:szCs w:val="18"/>
        </w:rPr>
      </w:pPr>
    </w:p>
    <w:p w14:paraId="52C87CE6"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SANCIONES</w:t>
      </w:r>
    </w:p>
    <w:p w14:paraId="706C5586" w14:textId="77777777" w:rsidR="0049658E" w:rsidRDefault="0049658E">
      <w:pPr>
        <w:pBdr>
          <w:top w:val="nil"/>
          <w:left w:val="nil"/>
          <w:bottom w:val="nil"/>
          <w:right w:val="nil"/>
          <w:between w:val="nil"/>
        </w:pBdr>
        <w:spacing w:line="276" w:lineRule="auto"/>
        <w:jc w:val="both"/>
        <w:rPr>
          <w:rFonts w:ascii="Arial" w:eastAsia="Arial" w:hAnsi="Arial" w:cs="Arial"/>
          <w:sz w:val="18"/>
          <w:szCs w:val="18"/>
          <w:highlight w:val="white"/>
        </w:rPr>
      </w:pPr>
    </w:p>
    <w:p w14:paraId="0719EAF2" w14:textId="77777777" w:rsidR="0049658E" w:rsidRDefault="00DF1DA6">
      <w:pPr>
        <w:pBdr>
          <w:top w:val="nil"/>
          <w:left w:val="nil"/>
          <w:bottom w:val="nil"/>
          <w:right w:val="nil"/>
          <w:between w:val="nil"/>
        </w:pBdr>
        <w:spacing w:line="276" w:lineRule="auto"/>
        <w:jc w:val="both"/>
        <w:rPr>
          <w:rFonts w:ascii="Arial" w:eastAsia="Arial" w:hAnsi="Arial" w:cs="Arial"/>
          <w:sz w:val="18"/>
          <w:szCs w:val="18"/>
          <w:highlight w:val="white"/>
        </w:rPr>
      </w:pPr>
      <w:r>
        <w:rPr>
          <w:rFonts w:ascii="Arial" w:eastAsia="Arial" w:hAnsi="Arial" w:cs="Arial"/>
          <w:sz w:val="18"/>
          <w:szCs w:val="18"/>
          <w:highlight w:val="white"/>
        </w:rPr>
        <w:t>Constituye infracción todo comportamiento que una/un estudiante que importe la transgresión a los deberes establecidos en los números 3, 4, 5 y 6 del artículo 3 del Reglamento General de Estudiantes Universitarios de Pregrado. Las sanciones asociadas a dichas infracciones y el procedimiento para determinar su existencia, estarán reguladas en el Reglamento de Jurisdicción Disciplinaria de las/los Estudiantes.</w:t>
      </w:r>
    </w:p>
    <w:p w14:paraId="085703BC" w14:textId="77777777" w:rsidR="0049658E" w:rsidRDefault="0049658E">
      <w:pPr>
        <w:pBdr>
          <w:top w:val="nil"/>
          <w:left w:val="nil"/>
          <w:bottom w:val="nil"/>
          <w:right w:val="nil"/>
          <w:between w:val="nil"/>
        </w:pBdr>
        <w:spacing w:line="276" w:lineRule="auto"/>
        <w:jc w:val="both"/>
        <w:rPr>
          <w:rFonts w:ascii="Arial" w:eastAsia="Arial" w:hAnsi="Arial" w:cs="Arial"/>
          <w:sz w:val="18"/>
          <w:szCs w:val="18"/>
          <w:highlight w:val="white"/>
        </w:rPr>
      </w:pPr>
    </w:p>
    <w:p w14:paraId="0D36F128" w14:textId="77777777" w:rsidR="0049658E" w:rsidRDefault="00DF1DA6">
      <w:pPr>
        <w:pBdr>
          <w:top w:val="nil"/>
          <w:left w:val="nil"/>
          <w:bottom w:val="nil"/>
          <w:right w:val="nil"/>
          <w:between w:val="nil"/>
        </w:pBdr>
        <w:spacing w:line="276" w:lineRule="auto"/>
        <w:jc w:val="both"/>
        <w:rPr>
          <w:rFonts w:ascii="Arial" w:eastAsia="Arial" w:hAnsi="Arial" w:cs="Arial"/>
          <w:sz w:val="18"/>
          <w:szCs w:val="18"/>
          <w:highlight w:val="white"/>
        </w:rPr>
      </w:pPr>
      <w:r>
        <w:rPr>
          <w:rFonts w:ascii="Arial" w:eastAsia="Arial" w:hAnsi="Arial" w:cs="Arial"/>
          <w:sz w:val="18"/>
          <w:szCs w:val="18"/>
          <w:highlight w:val="white"/>
        </w:rPr>
        <w:t>El PME podrá declarar sin efecto la adjudicación de la convocatoria en caso que se establezca que, en alguna de las etapas del proceso de postulación, nominación y durante el periodo de vigencia del intercambio, la/el estudiante no cumple con los requisitos establecidos en las presentes bases. Asimismo, en el caso de que la documentación presentada y/o la información declarada en su postulación sea inexacta o induzca al error, será determinada su admisibilidad por parte de PME.</w:t>
      </w:r>
    </w:p>
    <w:p w14:paraId="0FCE454E" w14:textId="77777777" w:rsidR="0049658E" w:rsidRDefault="0049658E">
      <w:pPr>
        <w:pBdr>
          <w:top w:val="nil"/>
          <w:left w:val="nil"/>
          <w:bottom w:val="nil"/>
          <w:right w:val="nil"/>
          <w:between w:val="nil"/>
        </w:pBdr>
        <w:spacing w:line="276" w:lineRule="auto"/>
        <w:jc w:val="both"/>
        <w:rPr>
          <w:rFonts w:ascii="Arial" w:eastAsia="Arial" w:hAnsi="Arial" w:cs="Arial"/>
          <w:sz w:val="18"/>
          <w:szCs w:val="18"/>
        </w:rPr>
      </w:pPr>
    </w:p>
    <w:p w14:paraId="77457688"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RETORNO DEL INTERCAMBIO A LA UCHILE</w:t>
      </w:r>
    </w:p>
    <w:p w14:paraId="3EE13E43" w14:textId="77777777" w:rsidR="0049658E" w:rsidRDefault="0049658E">
      <w:pPr>
        <w:spacing w:line="276" w:lineRule="auto"/>
        <w:jc w:val="both"/>
        <w:rPr>
          <w:rFonts w:ascii="Arial" w:eastAsia="Arial" w:hAnsi="Arial" w:cs="Arial"/>
          <w:b/>
          <w:sz w:val="18"/>
          <w:szCs w:val="18"/>
          <w:u w:val="single"/>
        </w:rPr>
      </w:pPr>
    </w:p>
    <w:p w14:paraId="621E57BF" w14:textId="20BD7477" w:rsidR="0049658E" w:rsidRDefault="00DF1DA6">
      <w:pPr>
        <w:spacing w:line="276" w:lineRule="auto"/>
        <w:jc w:val="both"/>
        <w:rPr>
          <w:rFonts w:ascii="Arial" w:eastAsia="Arial" w:hAnsi="Arial" w:cs="Arial"/>
          <w:sz w:val="18"/>
          <w:szCs w:val="18"/>
        </w:rPr>
      </w:pPr>
      <w:r>
        <w:rPr>
          <w:rFonts w:ascii="Arial" w:eastAsia="Arial" w:hAnsi="Arial" w:cs="Arial"/>
          <w:sz w:val="18"/>
          <w:szCs w:val="18"/>
        </w:rPr>
        <w:t>La/el estudiante se compromete, una vez terminado el inte</w:t>
      </w:r>
      <w:r w:rsidR="00CC2A5F">
        <w:rPr>
          <w:rFonts w:ascii="Arial" w:eastAsia="Arial" w:hAnsi="Arial" w:cs="Arial"/>
          <w:sz w:val="18"/>
          <w:szCs w:val="18"/>
        </w:rPr>
        <w:t xml:space="preserve">rcambio, a regresar a la </w:t>
      </w:r>
      <w:proofErr w:type="spellStart"/>
      <w:r w:rsidR="00CC2A5F">
        <w:rPr>
          <w:rFonts w:ascii="Arial" w:eastAsia="Arial" w:hAnsi="Arial" w:cs="Arial"/>
          <w:sz w:val="18"/>
          <w:szCs w:val="18"/>
        </w:rPr>
        <w:t>UChile</w:t>
      </w:r>
      <w:proofErr w:type="spellEnd"/>
      <w:r w:rsidR="00CC2A5F">
        <w:rPr>
          <w:rFonts w:ascii="Arial" w:eastAsia="Arial" w:hAnsi="Arial" w:cs="Arial"/>
          <w:sz w:val="18"/>
          <w:szCs w:val="18"/>
        </w:rPr>
        <w:t>;</w:t>
      </w:r>
      <w:r>
        <w:rPr>
          <w:rFonts w:ascii="Arial" w:eastAsia="Arial" w:hAnsi="Arial" w:cs="Arial"/>
          <w:sz w:val="18"/>
          <w:szCs w:val="18"/>
        </w:rPr>
        <w:t xml:space="preserve"> incorporándose a su programa regular de estudios, entregar un informe</w:t>
      </w:r>
      <w:r w:rsidR="00CC2A5F">
        <w:rPr>
          <w:rFonts w:ascii="Arial" w:eastAsia="Arial" w:hAnsi="Arial" w:cs="Arial"/>
          <w:sz w:val="18"/>
          <w:szCs w:val="18"/>
        </w:rPr>
        <w:t xml:space="preserve"> de su estadía en el extranjero</w:t>
      </w:r>
      <w:r>
        <w:rPr>
          <w:rFonts w:ascii="Arial" w:eastAsia="Arial" w:hAnsi="Arial" w:cs="Arial"/>
          <w:sz w:val="18"/>
          <w:szCs w:val="18"/>
        </w:rPr>
        <w:t xml:space="preserve"> y responder la Encuesta de Evaluación. Asimismo, se compromete a:</w:t>
      </w:r>
    </w:p>
    <w:p w14:paraId="0A8CA201" w14:textId="77777777" w:rsidR="002B29C2" w:rsidRDefault="002B29C2">
      <w:pPr>
        <w:spacing w:line="276" w:lineRule="auto"/>
        <w:jc w:val="both"/>
        <w:rPr>
          <w:rFonts w:ascii="Arial" w:eastAsia="Arial" w:hAnsi="Arial" w:cs="Arial"/>
          <w:sz w:val="18"/>
          <w:szCs w:val="18"/>
        </w:rPr>
      </w:pPr>
    </w:p>
    <w:p w14:paraId="41191832" w14:textId="77777777" w:rsidR="0049658E" w:rsidRDefault="00DF1DA6">
      <w:pPr>
        <w:numPr>
          <w:ilvl w:val="0"/>
          <w:numId w:val="6"/>
        </w:numPr>
        <w:spacing w:line="276" w:lineRule="auto"/>
        <w:jc w:val="both"/>
        <w:rPr>
          <w:rFonts w:ascii="Arial" w:eastAsia="Arial" w:hAnsi="Arial" w:cs="Arial"/>
          <w:sz w:val="18"/>
          <w:szCs w:val="18"/>
        </w:rPr>
      </w:pPr>
      <w:r>
        <w:rPr>
          <w:rFonts w:ascii="Arial" w:eastAsia="Arial" w:hAnsi="Arial" w:cs="Arial"/>
          <w:sz w:val="18"/>
          <w:szCs w:val="18"/>
        </w:rPr>
        <w:t xml:space="preserve">Entregar a su Facultad/Instituto -específicamente a la Secretaria de Estudios- y al PME de la Universidad, copia del certificado emitido por la Universidad extranjera en el que deben constar el Programa Académico realizados y las calificaciones obtenidas. Asimismo, debe obtener la descripción de los contenidos de cursos realizados para efectos de convalidación en cada una de sus facultades/institutos de la </w:t>
      </w:r>
      <w:proofErr w:type="spellStart"/>
      <w:r>
        <w:rPr>
          <w:rFonts w:ascii="Arial" w:eastAsia="Arial" w:hAnsi="Arial" w:cs="Arial"/>
          <w:sz w:val="18"/>
          <w:szCs w:val="18"/>
        </w:rPr>
        <w:t>UChile</w:t>
      </w:r>
      <w:proofErr w:type="spellEnd"/>
      <w:r>
        <w:rPr>
          <w:rFonts w:ascii="Arial" w:eastAsia="Arial" w:hAnsi="Arial" w:cs="Arial"/>
          <w:sz w:val="18"/>
          <w:szCs w:val="18"/>
          <w:vertAlign w:val="superscript"/>
        </w:rPr>
        <w:footnoteReference w:id="19"/>
      </w:r>
      <w:r>
        <w:rPr>
          <w:rFonts w:ascii="Arial" w:eastAsia="Arial" w:hAnsi="Arial" w:cs="Arial"/>
          <w:sz w:val="18"/>
          <w:szCs w:val="18"/>
        </w:rPr>
        <w:t>;</w:t>
      </w:r>
    </w:p>
    <w:p w14:paraId="7AC21FE2" w14:textId="1B2B1238" w:rsidR="0049658E" w:rsidRDefault="00DF1DA6">
      <w:pPr>
        <w:numPr>
          <w:ilvl w:val="0"/>
          <w:numId w:val="6"/>
        </w:numPr>
        <w:spacing w:line="276" w:lineRule="auto"/>
        <w:jc w:val="both"/>
        <w:rPr>
          <w:rFonts w:ascii="Arial" w:eastAsia="Arial" w:hAnsi="Arial" w:cs="Arial"/>
          <w:sz w:val="18"/>
          <w:szCs w:val="18"/>
        </w:rPr>
      </w:pPr>
      <w:r>
        <w:rPr>
          <w:rFonts w:ascii="Arial" w:eastAsia="Arial" w:hAnsi="Arial" w:cs="Arial"/>
          <w:sz w:val="18"/>
          <w:szCs w:val="18"/>
        </w:rPr>
        <w:t xml:space="preserve">Participar en charlas, </w:t>
      </w:r>
      <w:proofErr w:type="spellStart"/>
      <w:r w:rsidRPr="00CC2A5F">
        <w:rPr>
          <w:rFonts w:ascii="Arial" w:eastAsia="Arial" w:hAnsi="Arial" w:cs="Arial"/>
          <w:i/>
          <w:sz w:val="18"/>
          <w:szCs w:val="18"/>
        </w:rPr>
        <w:t>Lives</w:t>
      </w:r>
      <w:proofErr w:type="spellEnd"/>
      <w:r>
        <w:rPr>
          <w:rFonts w:ascii="Arial" w:eastAsia="Arial" w:hAnsi="Arial" w:cs="Arial"/>
          <w:sz w:val="18"/>
          <w:szCs w:val="18"/>
        </w:rPr>
        <w:t xml:space="preserve"> de Instagram, mesas redondas, conversatorios y otras actividades a </w:t>
      </w:r>
      <w:r w:rsidR="00CC2A5F">
        <w:rPr>
          <w:rFonts w:ascii="Arial" w:eastAsia="Arial" w:hAnsi="Arial" w:cs="Arial"/>
          <w:sz w:val="18"/>
          <w:szCs w:val="18"/>
        </w:rPr>
        <w:t xml:space="preserve">las </w:t>
      </w:r>
      <w:r>
        <w:rPr>
          <w:rFonts w:ascii="Arial" w:eastAsia="Arial" w:hAnsi="Arial" w:cs="Arial"/>
          <w:sz w:val="18"/>
          <w:szCs w:val="18"/>
        </w:rPr>
        <w:t xml:space="preserve">que </w:t>
      </w:r>
      <w:r w:rsidR="00CC2A5F">
        <w:rPr>
          <w:rFonts w:ascii="Arial" w:eastAsia="Arial" w:hAnsi="Arial" w:cs="Arial"/>
          <w:sz w:val="18"/>
          <w:szCs w:val="18"/>
        </w:rPr>
        <w:t>sea invitada/o por</w:t>
      </w:r>
      <w:r>
        <w:rPr>
          <w:rFonts w:ascii="Arial" w:eastAsia="Arial" w:hAnsi="Arial" w:cs="Arial"/>
          <w:sz w:val="18"/>
          <w:szCs w:val="18"/>
        </w:rPr>
        <w:t xml:space="preserve"> el PME de la </w:t>
      </w:r>
      <w:proofErr w:type="spellStart"/>
      <w:r>
        <w:rPr>
          <w:rFonts w:ascii="Arial" w:eastAsia="Arial" w:hAnsi="Arial" w:cs="Arial"/>
          <w:sz w:val="18"/>
          <w:szCs w:val="18"/>
        </w:rPr>
        <w:t>UChile</w:t>
      </w:r>
      <w:proofErr w:type="spellEnd"/>
      <w:r>
        <w:rPr>
          <w:rFonts w:ascii="Arial" w:eastAsia="Arial" w:hAnsi="Arial" w:cs="Arial"/>
          <w:sz w:val="18"/>
          <w:szCs w:val="18"/>
        </w:rPr>
        <w:t>, sobre su estadía en el extranjero;</w:t>
      </w:r>
    </w:p>
    <w:p w14:paraId="044E2C9F" w14:textId="77777777" w:rsidR="0049658E" w:rsidRDefault="00DF1DA6">
      <w:pPr>
        <w:numPr>
          <w:ilvl w:val="0"/>
          <w:numId w:val="6"/>
        </w:numPr>
        <w:spacing w:line="276" w:lineRule="auto"/>
        <w:jc w:val="both"/>
        <w:rPr>
          <w:rFonts w:ascii="Arial" w:eastAsia="Arial" w:hAnsi="Arial" w:cs="Arial"/>
          <w:sz w:val="18"/>
          <w:szCs w:val="18"/>
        </w:rPr>
      </w:pPr>
      <w:r>
        <w:rPr>
          <w:rFonts w:ascii="Arial" w:eastAsia="Arial" w:hAnsi="Arial" w:cs="Arial"/>
          <w:sz w:val="18"/>
          <w:szCs w:val="18"/>
        </w:rPr>
        <w:t xml:space="preserve">Orientar a nuevos postulantes al programa de intercambio estudiantil, tanto en el proceso de solicitud de admisión como en lo relacionado con traslados y estadías; </w:t>
      </w:r>
    </w:p>
    <w:p w14:paraId="46128BA1" w14:textId="77777777" w:rsidR="0049658E" w:rsidRDefault="00DF1DA6">
      <w:pPr>
        <w:numPr>
          <w:ilvl w:val="0"/>
          <w:numId w:val="6"/>
        </w:numPr>
        <w:spacing w:line="276" w:lineRule="auto"/>
        <w:jc w:val="both"/>
        <w:rPr>
          <w:rFonts w:ascii="Arial" w:eastAsia="Arial" w:hAnsi="Arial" w:cs="Arial"/>
          <w:sz w:val="18"/>
          <w:szCs w:val="18"/>
        </w:rPr>
      </w:pPr>
      <w:r>
        <w:rPr>
          <w:rFonts w:ascii="Arial" w:eastAsia="Arial" w:hAnsi="Arial" w:cs="Arial"/>
          <w:sz w:val="18"/>
          <w:szCs w:val="18"/>
        </w:rPr>
        <w:t xml:space="preserve">Cooperar con el PME de la </w:t>
      </w:r>
      <w:proofErr w:type="spellStart"/>
      <w:r>
        <w:rPr>
          <w:rFonts w:ascii="Arial" w:eastAsia="Arial" w:hAnsi="Arial" w:cs="Arial"/>
          <w:sz w:val="18"/>
          <w:szCs w:val="18"/>
        </w:rPr>
        <w:t>UChile</w:t>
      </w:r>
      <w:proofErr w:type="spellEnd"/>
      <w:r>
        <w:rPr>
          <w:rFonts w:ascii="Arial" w:eastAsia="Arial" w:hAnsi="Arial" w:cs="Arial"/>
          <w:sz w:val="18"/>
          <w:szCs w:val="18"/>
        </w:rPr>
        <w:t xml:space="preserve"> en la orientación, apoyo, ubicación y ambientación de estudiantes extranjeros que vengan a estudiar a esta Universidad dentro del marco del PME.</w:t>
      </w:r>
    </w:p>
    <w:p w14:paraId="50837E59" w14:textId="77777777" w:rsidR="0049658E" w:rsidRDefault="0049658E">
      <w:pPr>
        <w:pBdr>
          <w:top w:val="nil"/>
          <w:left w:val="nil"/>
          <w:bottom w:val="nil"/>
          <w:right w:val="nil"/>
          <w:between w:val="nil"/>
        </w:pBdr>
        <w:spacing w:line="276" w:lineRule="auto"/>
        <w:jc w:val="both"/>
        <w:rPr>
          <w:rFonts w:ascii="Arial" w:eastAsia="Arial" w:hAnsi="Arial" w:cs="Arial"/>
          <w:b/>
          <w:sz w:val="18"/>
          <w:szCs w:val="18"/>
          <w:u w:val="single"/>
        </w:rPr>
      </w:pPr>
    </w:p>
    <w:p w14:paraId="5F92F485"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color w:val="000000"/>
          <w:sz w:val="18"/>
          <w:szCs w:val="18"/>
          <w:u w:val="single"/>
        </w:rPr>
      </w:pPr>
      <w:r>
        <w:rPr>
          <w:rFonts w:ascii="Arial" w:eastAsia="Arial" w:hAnsi="Arial" w:cs="Arial"/>
          <w:b/>
          <w:color w:val="000000"/>
          <w:sz w:val="18"/>
          <w:szCs w:val="18"/>
          <w:u w:val="single"/>
        </w:rPr>
        <w:t xml:space="preserve">CONVOCATORIA, DIFUSIÓN Y PLAZOS.  </w:t>
      </w:r>
    </w:p>
    <w:p w14:paraId="23BB8A81" w14:textId="77777777" w:rsidR="0049658E" w:rsidRDefault="0049658E">
      <w:pPr>
        <w:pBdr>
          <w:top w:val="nil"/>
          <w:left w:val="nil"/>
          <w:bottom w:val="nil"/>
          <w:right w:val="nil"/>
          <w:between w:val="nil"/>
        </w:pBdr>
        <w:spacing w:line="276" w:lineRule="auto"/>
        <w:jc w:val="both"/>
        <w:rPr>
          <w:rFonts w:ascii="Arial" w:eastAsia="Arial" w:hAnsi="Arial" w:cs="Arial"/>
          <w:b/>
          <w:sz w:val="18"/>
          <w:szCs w:val="18"/>
          <w:u w:val="single"/>
        </w:rPr>
      </w:pPr>
    </w:p>
    <w:p w14:paraId="5EA74881" w14:textId="24BB4D7B" w:rsidR="00F77645" w:rsidRDefault="00CC2A5F">
      <w:pPr>
        <w:spacing w:line="276" w:lineRule="auto"/>
        <w:jc w:val="both"/>
        <w:rPr>
          <w:rFonts w:ascii="Arial" w:eastAsia="Arial" w:hAnsi="Arial" w:cs="Arial"/>
          <w:sz w:val="18"/>
          <w:szCs w:val="18"/>
        </w:rPr>
      </w:pPr>
      <w:r>
        <w:rPr>
          <w:rFonts w:ascii="Arial" w:eastAsia="Arial" w:hAnsi="Arial" w:cs="Arial"/>
          <w:sz w:val="18"/>
          <w:szCs w:val="18"/>
        </w:rPr>
        <w:t xml:space="preserve">La convocatoria al concurso </w:t>
      </w:r>
      <w:r w:rsidR="00DF1DA6">
        <w:rPr>
          <w:rFonts w:ascii="Arial" w:eastAsia="Arial" w:hAnsi="Arial" w:cs="Arial"/>
          <w:sz w:val="18"/>
          <w:szCs w:val="18"/>
        </w:rPr>
        <w:t xml:space="preserve">se publicará en la página web de </w:t>
      </w:r>
      <w:hyperlink r:id="rId15">
        <w:r w:rsidR="00DF1DA6">
          <w:rPr>
            <w:rFonts w:ascii="Arial" w:eastAsia="Arial" w:hAnsi="Arial" w:cs="Arial"/>
            <w:sz w:val="18"/>
            <w:szCs w:val="18"/>
            <w:u w:val="single"/>
          </w:rPr>
          <w:t>https://www.uchile.cl/PME</w:t>
        </w:r>
      </w:hyperlink>
      <w:r w:rsidR="00DF1DA6">
        <w:rPr>
          <w:rFonts w:ascii="Arial" w:eastAsia="Arial" w:hAnsi="Arial" w:cs="Arial"/>
          <w:sz w:val="18"/>
          <w:szCs w:val="18"/>
        </w:rPr>
        <w:t xml:space="preserve">. Asimismo, </w:t>
      </w:r>
      <w:r>
        <w:rPr>
          <w:rFonts w:ascii="Arial" w:eastAsia="Arial" w:hAnsi="Arial" w:cs="Arial"/>
          <w:sz w:val="18"/>
          <w:szCs w:val="18"/>
        </w:rPr>
        <w:t>las bases</w:t>
      </w:r>
      <w:r w:rsidR="00DF1DA6">
        <w:rPr>
          <w:rFonts w:ascii="Arial" w:eastAsia="Arial" w:hAnsi="Arial" w:cs="Arial"/>
          <w:sz w:val="18"/>
          <w:szCs w:val="18"/>
        </w:rPr>
        <w:t xml:space="preserve"> y </w:t>
      </w:r>
      <w:r w:rsidR="002B29C2">
        <w:rPr>
          <w:rFonts w:ascii="Arial" w:eastAsia="Arial" w:hAnsi="Arial" w:cs="Arial"/>
          <w:sz w:val="18"/>
          <w:szCs w:val="18"/>
        </w:rPr>
        <w:t xml:space="preserve">documentos para postular </w:t>
      </w:r>
      <w:r w:rsidR="00DF1DA6">
        <w:rPr>
          <w:rFonts w:ascii="Arial" w:eastAsia="Arial" w:hAnsi="Arial" w:cs="Arial"/>
          <w:sz w:val="18"/>
          <w:szCs w:val="18"/>
        </w:rPr>
        <w:t>estarán disponibles en esta página. El proceso de postulación se llevará a cabo en las siguientes fechas:</w:t>
      </w:r>
      <w:bookmarkStart w:id="0" w:name="_GoBack"/>
      <w:bookmarkEnd w:id="0"/>
    </w:p>
    <w:p w14:paraId="32138600" w14:textId="01B3FA25" w:rsidR="0049658E" w:rsidRDefault="0049658E">
      <w:pPr>
        <w:spacing w:line="276" w:lineRule="auto"/>
        <w:jc w:val="both"/>
        <w:rPr>
          <w:rFonts w:ascii="Arial" w:eastAsia="Arial" w:hAnsi="Arial" w:cs="Arial"/>
          <w:sz w:val="18"/>
          <w:szCs w:val="18"/>
        </w:rPr>
      </w:pPr>
    </w:p>
    <w:tbl>
      <w:tblPr>
        <w:tblStyle w:val="a0"/>
        <w:tblW w:w="883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9"/>
        <w:gridCol w:w="4419"/>
      </w:tblGrid>
      <w:tr w:rsidR="0049658E" w14:paraId="26D122ED" w14:textId="77777777">
        <w:tc>
          <w:tcPr>
            <w:tcW w:w="4419" w:type="dxa"/>
            <w:shd w:val="clear" w:color="auto" w:fill="auto"/>
            <w:tcMar>
              <w:top w:w="100" w:type="dxa"/>
              <w:left w:w="100" w:type="dxa"/>
              <w:bottom w:w="100" w:type="dxa"/>
              <w:right w:w="100" w:type="dxa"/>
            </w:tcMar>
          </w:tcPr>
          <w:p w14:paraId="32087AA7" w14:textId="77777777" w:rsidR="0049658E" w:rsidRDefault="00DF1DA6">
            <w:pPr>
              <w:keepLines/>
              <w:widowControl w:val="0"/>
              <w:jc w:val="center"/>
              <w:rPr>
                <w:rFonts w:ascii="Arial" w:eastAsia="Arial" w:hAnsi="Arial" w:cs="Arial"/>
                <w:b/>
                <w:sz w:val="18"/>
                <w:szCs w:val="18"/>
              </w:rPr>
            </w:pPr>
            <w:r>
              <w:rPr>
                <w:rFonts w:ascii="Arial" w:eastAsia="Arial" w:hAnsi="Arial" w:cs="Arial"/>
                <w:b/>
                <w:sz w:val="18"/>
                <w:szCs w:val="18"/>
              </w:rPr>
              <w:t>Etapa</w:t>
            </w:r>
          </w:p>
        </w:tc>
        <w:tc>
          <w:tcPr>
            <w:tcW w:w="4419" w:type="dxa"/>
            <w:shd w:val="clear" w:color="auto" w:fill="auto"/>
            <w:tcMar>
              <w:top w:w="100" w:type="dxa"/>
              <w:left w:w="100" w:type="dxa"/>
              <w:bottom w:w="100" w:type="dxa"/>
              <w:right w:w="100" w:type="dxa"/>
            </w:tcMar>
          </w:tcPr>
          <w:p w14:paraId="0A562B8B" w14:textId="77777777" w:rsidR="0049658E" w:rsidRDefault="00DF1DA6">
            <w:pPr>
              <w:keepLines/>
              <w:widowControl w:val="0"/>
              <w:jc w:val="center"/>
              <w:rPr>
                <w:rFonts w:ascii="Arial" w:eastAsia="Arial" w:hAnsi="Arial" w:cs="Arial"/>
                <w:b/>
                <w:sz w:val="18"/>
                <w:szCs w:val="18"/>
              </w:rPr>
            </w:pPr>
            <w:r>
              <w:rPr>
                <w:rFonts w:ascii="Arial" w:eastAsia="Arial" w:hAnsi="Arial" w:cs="Arial"/>
                <w:b/>
                <w:sz w:val="18"/>
                <w:szCs w:val="18"/>
              </w:rPr>
              <w:t>Fecha</w:t>
            </w:r>
          </w:p>
        </w:tc>
      </w:tr>
      <w:tr w:rsidR="0049658E" w14:paraId="17D79B84" w14:textId="77777777">
        <w:tc>
          <w:tcPr>
            <w:tcW w:w="4419" w:type="dxa"/>
            <w:shd w:val="clear" w:color="auto" w:fill="auto"/>
            <w:tcMar>
              <w:top w:w="100" w:type="dxa"/>
              <w:left w:w="100" w:type="dxa"/>
              <w:bottom w:w="100" w:type="dxa"/>
              <w:right w:w="100" w:type="dxa"/>
            </w:tcMar>
          </w:tcPr>
          <w:p w14:paraId="4035B71D" w14:textId="4CDC74C2" w:rsidR="0049658E" w:rsidRDefault="00DF1DA6" w:rsidP="00DD67A5">
            <w:pPr>
              <w:keepLines/>
              <w:widowControl w:val="0"/>
              <w:jc w:val="center"/>
              <w:rPr>
                <w:rFonts w:ascii="Arial" w:eastAsia="Arial" w:hAnsi="Arial" w:cs="Arial"/>
                <w:sz w:val="18"/>
                <w:szCs w:val="18"/>
              </w:rPr>
            </w:pPr>
            <w:r>
              <w:rPr>
                <w:rFonts w:ascii="Arial" w:eastAsia="Arial" w:hAnsi="Arial" w:cs="Arial"/>
                <w:sz w:val="18"/>
                <w:szCs w:val="18"/>
              </w:rPr>
              <w:t>Publicación bases y apertura postulación</w:t>
            </w:r>
          </w:p>
        </w:tc>
        <w:tc>
          <w:tcPr>
            <w:tcW w:w="4419" w:type="dxa"/>
            <w:shd w:val="clear" w:color="auto" w:fill="auto"/>
            <w:tcMar>
              <w:top w:w="100" w:type="dxa"/>
              <w:left w:w="100" w:type="dxa"/>
              <w:bottom w:w="100" w:type="dxa"/>
              <w:right w:w="100" w:type="dxa"/>
            </w:tcMar>
          </w:tcPr>
          <w:p w14:paraId="67BEA548" w14:textId="50075E3E" w:rsidR="0049658E" w:rsidRPr="00F77645" w:rsidRDefault="00F77645" w:rsidP="00F77645">
            <w:pPr>
              <w:keepLines/>
              <w:widowControl w:val="0"/>
              <w:jc w:val="center"/>
              <w:rPr>
                <w:rFonts w:ascii="Arial" w:eastAsia="Arial" w:hAnsi="Arial" w:cs="Arial"/>
                <w:sz w:val="18"/>
                <w:szCs w:val="18"/>
              </w:rPr>
            </w:pPr>
            <w:r w:rsidRPr="00F77645">
              <w:rPr>
                <w:rFonts w:ascii="Arial" w:eastAsia="Arial" w:hAnsi="Arial" w:cs="Arial"/>
                <w:sz w:val="18"/>
                <w:szCs w:val="18"/>
              </w:rPr>
              <w:t>Miércoles 21</w:t>
            </w:r>
            <w:r w:rsidR="00464675" w:rsidRPr="00F77645">
              <w:rPr>
                <w:rFonts w:ascii="Arial" w:eastAsia="Arial" w:hAnsi="Arial" w:cs="Arial"/>
                <w:sz w:val="18"/>
                <w:szCs w:val="18"/>
              </w:rPr>
              <w:t xml:space="preserve"> </w:t>
            </w:r>
            <w:r w:rsidR="002B29C2" w:rsidRPr="00F77645">
              <w:rPr>
                <w:rFonts w:ascii="Arial" w:eastAsia="Arial" w:hAnsi="Arial" w:cs="Arial"/>
                <w:sz w:val="18"/>
                <w:szCs w:val="18"/>
              </w:rPr>
              <w:t xml:space="preserve">de </w:t>
            </w:r>
            <w:r w:rsidRPr="00F77645">
              <w:rPr>
                <w:rFonts w:ascii="Arial" w:eastAsia="Arial" w:hAnsi="Arial" w:cs="Arial"/>
                <w:sz w:val="18"/>
                <w:szCs w:val="18"/>
              </w:rPr>
              <w:t>septiembre de 2022</w:t>
            </w:r>
          </w:p>
        </w:tc>
      </w:tr>
      <w:tr w:rsidR="0049658E" w14:paraId="1AE69E39" w14:textId="77777777">
        <w:tc>
          <w:tcPr>
            <w:tcW w:w="4419" w:type="dxa"/>
            <w:shd w:val="clear" w:color="auto" w:fill="auto"/>
            <w:tcMar>
              <w:top w:w="100" w:type="dxa"/>
              <w:left w:w="100" w:type="dxa"/>
              <w:bottom w:w="100" w:type="dxa"/>
              <w:right w:w="100" w:type="dxa"/>
            </w:tcMar>
          </w:tcPr>
          <w:p w14:paraId="4575E10F" w14:textId="77777777" w:rsidR="0049658E" w:rsidRDefault="00DF1DA6" w:rsidP="00DD67A5">
            <w:pPr>
              <w:keepLines/>
              <w:widowControl w:val="0"/>
              <w:jc w:val="center"/>
              <w:rPr>
                <w:rFonts w:ascii="Arial" w:eastAsia="Arial" w:hAnsi="Arial" w:cs="Arial"/>
                <w:sz w:val="18"/>
                <w:szCs w:val="18"/>
              </w:rPr>
            </w:pPr>
            <w:r>
              <w:rPr>
                <w:rFonts w:ascii="Arial" w:eastAsia="Arial" w:hAnsi="Arial" w:cs="Arial"/>
                <w:sz w:val="18"/>
                <w:szCs w:val="18"/>
              </w:rPr>
              <w:lastRenderedPageBreak/>
              <w:t>Recepción postulaciones y documentación</w:t>
            </w:r>
          </w:p>
        </w:tc>
        <w:tc>
          <w:tcPr>
            <w:tcW w:w="4419" w:type="dxa"/>
            <w:shd w:val="clear" w:color="auto" w:fill="auto"/>
            <w:tcMar>
              <w:top w:w="100" w:type="dxa"/>
              <w:left w:w="100" w:type="dxa"/>
              <w:bottom w:w="100" w:type="dxa"/>
              <w:right w:w="100" w:type="dxa"/>
            </w:tcMar>
          </w:tcPr>
          <w:p w14:paraId="5647C893" w14:textId="768F9BE9" w:rsidR="0049658E" w:rsidRPr="00F77645" w:rsidRDefault="00DF1DA6" w:rsidP="00F77645">
            <w:pPr>
              <w:keepLines/>
              <w:widowControl w:val="0"/>
              <w:jc w:val="center"/>
              <w:rPr>
                <w:rFonts w:ascii="Arial" w:eastAsia="Arial" w:hAnsi="Arial" w:cs="Arial"/>
                <w:sz w:val="18"/>
                <w:szCs w:val="18"/>
              </w:rPr>
            </w:pPr>
            <w:r w:rsidRPr="00F77645">
              <w:rPr>
                <w:rFonts w:ascii="Arial" w:eastAsia="Arial" w:hAnsi="Arial" w:cs="Arial"/>
                <w:sz w:val="18"/>
                <w:szCs w:val="18"/>
              </w:rPr>
              <w:t xml:space="preserve">Hasta </w:t>
            </w:r>
            <w:r w:rsidR="00464675" w:rsidRPr="00F77645">
              <w:rPr>
                <w:rFonts w:ascii="Arial" w:eastAsia="Arial" w:hAnsi="Arial" w:cs="Arial"/>
                <w:sz w:val="18"/>
                <w:szCs w:val="18"/>
              </w:rPr>
              <w:t xml:space="preserve">martes </w:t>
            </w:r>
            <w:r w:rsidRPr="00F77645">
              <w:rPr>
                <w:rFonts w:ascii="Arial" w:eastAsia="Arial" w:hAnsi="Arial" w:cs="Arial"/>
                <w:sz w:val="18"/>
                <w:szCs w:val="18"/>
              </w:rPr>
              <w:t>1</w:t>
            </w:r>
            <w:r w:rsidR="00F77645" w:rsidRPr="00F77645">
              <w:rPr>
                <w:rFonts w:ascii="Arial" w:eastAsia="Arial" w:hAnsi="Arial" w:cs="Arial"/>
                <w:sz w:val="18"/>
                <w:szCs w:val="18"/>
              </w:rPr>
              <w:t>5</w:t>
            </w:r>
            <w:r w:rsidR="002B29C2" w:rsidRPr="00F77645">
              <w:rPr>
                <w:rFonts w:ascii="Arial" w:eastAsia="Arial" w:hAnsi="Arial" w:cs="Arial"/>
                <w:sz w:val="18"/>
                <w:szCs w:val="18"/>
              </w:rPr>
              <w:t xml:space="preserve"> de </w:t>
            </w:r>
            <w:r w:rsidR="00F77645" w:rsidRPr="00F77645">
              <w:rPr>
                <w:rFonts w:ascii="Arial" w:eastAsia="Arial" w:hAnsi="Arial" w:cs="Arial"/>
                <w:sz w:val="18"/>
                <w:szCs w:val="18"/>
              </w:rPr>
              <w:t>noviembre</w:t>
            </w:r>
            <w:r w:rsidR="002B29C2" w:rsidRPr="00F77645">
              <w:rPr>
                <w:rFonts w:ascii="Arial" w:eastAsia="Arial" w:hAnsi="Arial" w:cs="Arial"/>
                <w:sz w:val="18"/>
                <w:szCs w:val="18"/>
              </w:rPr>
              <w:t xml:space="preserve"> de 2022 </w:t>
            </w:r>
            <w:r w:rsidR="00F77645" w:rsidRPr="00F77645">
              <w:rPr>
                <w:rFonts w:ascii="Arial" w:eastAsia="Arial" w:hAnsi="Arial" w:cs="Arial"/>
                <w:sz w:val="18"/>
                <w:szCs w:val="18"/>
              </w:rPr>
              <w:t>a las 16.</w:t>
            </w:r>
            <w:r w:rsidRPr="00F77645">
              <w:rPr>
                <w:rFonts w:ascii="Arial" w:eastAsia="Arial" w:hAnsi="Arial" w:cs="Arial"/>
                <w:sz w:val="18"/>
                <w:szCs w:val="18"/>
              </w:rPr>
              <w:t xml:space="preserve">00 horas horario </w:t>
            </w:r>
            <w:r w:rsidR="00F77645" w:rsidRPr="00F77645">
              <w:rPr>
                <w:rFonts w:ascii="Arial" w:eastAsia="Arial" w:hAnsi="Arial" w:cs="Arial"/>
                <w:sz w:val="18"/>
                <w:szCs w:val="18"/>
              </w:rPr>
              <w:t xml:space="preserve">Chile </w:t>
            </w:r>
            <w:r w:rsidRPr="00F77645">
              <w:rPr>
                <w:rFonts w:ascii="Arial" w:eastAsia="Arial" w:hAnsi="Arial" w:cs="Arial"/>
                <w:sz w:val="18"/>
                <w:szCs w:val="18"/>
              </w:rPr>
              <w:t>continental</w:t>
            </w:r>
          </w:p>
        </w:tc>
      </w:tr>
    </w:tbl>
    <w:p w14:paraId="1C50BCFD" w14:textId="77777777" w:rsidR="0049658E" w:rsidRDefault="0049658E">
      <w:pPr>
        <w:spacing w:line="276" w:lineRule="auto"/>
        <w:jc w:val="both"/>
        <w:rPr>
          <w:rFonts w:ascii="Arial" w:eastAsia="Arial" w:hAnsi="Arial" w:cs="Arial"/>
          <w:sz w:val="18"/>
          <w:szCs w:val="18"/>
        </w:rPr>
      </w:pPr>
    </w:p>
    <w:p w14:paraId="606EE5F0" w14:textId="130A1752" w:rsidR="0049658E" w:rsidRPr="000C19B7" w:rsidRDefault="00DF1DA6">
      <w:pPr>
        <w:spacing w:line="276" w:lineRule="auto"/>
        <w:jc w:val="both"/>
        <w:rPr>
          <w:rFonts w:ascii="Arial" w:eastAsia="Arial" w:hAnsi="Arial" w:cs="Arial"/>
          <w:b/>
          <w:sz w:val="18"/>
          <w:szCs w:val="18"/>
        </w:rPr>
      </w:pPr>
      <w:r>
        <w:rPr>
          <w:rFonts w:ascii="Arial" w:eastAsia="Arial" w:hAnsi="Arial" w:cs="Arial"/>
          <w:b/>
          <w:sz w:val="18"/>
          <w:szCs w:val="18"/>
          <w:highlight w:val="white"/>
        </w:rPr>
        <w:t xml:space="preserve">Los resultados de esta convocatoria se publicarán </w:t>
      </w:r>
      <w:r w:rsidR="000C19B7" w:rsidRPr="000C19B7">
        <w:rPr>
          <w:rFonts w:ascii="Arial" w:eastAsia="Arial" w:hAnsi="Arial" w:cs="Arial"/>
          <w:b/>
          <w:sz w:val="18"/>
          <w:szCs w:val="18"/>
        </w:rPr>
        <w:t xml:space="preserve">en enero de 2023 </w:t>
      </w:r>
      <w:r w:rsidRPr="000C19B7">
        <w:rPr>
          <w:rFonts w:ascii="Arial" w:eastAsia="Arial" w:hAnsi="Arial" w:cs="Arial"/>
          <w:b/>
          <w:sz w:val="18"/>
          <w:szCs w:val="18"/>
        </w:rPr>
        <w:t>en la página del PME.</w:t>
      </w:r>
    </w:p>
    <w:p w14:paraId="19781297" w14:textId="77777777" w:rsidR="0049658E" w:rsidRDefault="0049658E">
      <w:pPr>
        <w:pBdr>
          <w:top w:val="nil"/>
          <w:left w:val="nil"/>
          <w:bottom w:val="nil"/>
          <w:right w:val="nil"/>
          <w:between w:val="nil"/>
        </w:pBdr>
        <w:spacing w:line="276" w:lineRule="auto"/>
        <w:ind w:left="720"/>
        <w:jc w:val="both"/>
        <w:rPr>
          <w:rFonts w:ascii="Arial" w:eastAsia="Arial" w:hAnsi="Arial" w:cs="Arial"/>
          <w:b/>
          <w:sz w:val="18"/>
          <w:szCs w:val="18"/>
          <w:u w:val="single"/>
        </w:rPr>
      </w:pPr>
    </w:p>
    <w:p w14:paraId="2E6DDBA3"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sz w:val="18"/>
          <w:szCs w:val="18"/>
        </w:rPr>
      </w:pPr>
      <w:r>
        <w:rPr>
          <w:rFonts w:ascii="Arial" w:eastAsia="Arial" w:hAnsi="Arial" w:cs="Arial"/>
          <w:b/>
          <w:sz w:val="18"/>
          <w:szCs w:val="18"/>
          <w:u w:val="single"/>
        </w:rPr>
        <w:t>INTERPRETACIÓN DE LAS BASES</w:t>
      </w:r>
    </w:p>
    <w:p w14:paraId="478FB935" w14:textId="77777777" w:rsidR="0049658E" w:rsidRDefault="0049658E">
      <w:pPr>
        <w:pBdr>
          <w:top w:val="nil"/>
          <w:left w:val="nil"/>
          <w:bottom w:val="nil"/>
          <w:right w:val="nil"/>
          <w:between w:val="nil"/>
        </w:pBdr>
        <w:spacing w:line="276" w:lineRule="auto"/>
        <w:ind w:left="720"/>
        <w:jc w:val="both"/>
        <w:rPr>
          <w:rFonts w:ascii="Arial" w:eastAsia="Arial" w:hAnsi="Arial" w:cs="Arial"/>
          <w:b/>
          <w:sz w:val="18"/>
          <w:szCs w:val="18"/>
          <w:u w:val="single"/>
        </w:rPr>
      </w:pPr>
    </w:p>
    <w:p w14:paraId="319C3367" w14:textId="0168C588" w:rsidR="007B1E72" w:rsidRPr="00923B4E" w:rsidRDefault="00DF1DA6" w:rsidP="00923B4E">
      <w:p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En caso de haber dudas y/o conflictos sobre el contenido y aplicación de las presentes bases, el PME se encuentra facultado para interpretar y establecer el sentido y alcance de éstas, en conformidad con el artículo 1º del D.U Nº0017121, de 1999, que entre las unidades que componente la Dirección de Relaciones Internacionales, se encuentra la Unidad de Movilidad Estudiantil, encargada del PME, cuya finalidad es ofrecer la oportunidad de realizar estudios parciales de pregrado en instituciones de educación superior extranjeras a estudiantes de la </w:t>
      </w:r>
      <w:proofErr w:type="spellStart"/>
      <w:r>
        <w:rPr>
          <w:rFonts w:ascii="Arial" w:eastAsia="Arial" w:hAnsi="Arial" w:cs="Arial"/>
          <w:sz w:val="18"/>
          <w:szCs w:val="18"/>
        </w:rPr>
        <w:t>UChile</w:t>
      </w:r>
      <w:proofErr w:type="spellEnd"/>
      <w:r>
        <w:rPr>
          <w:rFonts w:ascii="Arial" w:eastAsia="Arial" w:hAnsi="Arial" w:cs="Arial"/>
          <w:sz w:val="18"/>
          <w:szCs w:val="18"/>
        </w:rPr>
        <w:t xml:space="preserve"> por período de un semestre académico. Y que, conforme al artículo 4º del D.U Nº0017121, ya citado, la administración del PME corresponde a un Comité Asesor, el que se encuentra integrado, entre otros, por el Director de Relaciones Internacionales, la Directora del Departamento de Pregrado, la Directora del Departamento de Postgrado y </w:t>
      </w:r>
      <w:proofErr w:type="spellStart"/>
      <w:r>
        <w:rPr>
          <w:rFonts w:ascii="Arial" w:eastAsia="Arial" w:hAnsi="Arial" w:cs="Arial"/>
          <w:sz w:val="18"/>
          <w:szCs w:val="18"/>
        </w:rPr>
        <w:t>Postítulo</w:t>
      </w:r>
      <w:proofErr w:type="spellEnd"/>
      <w:r>
        <w:rPr>
          <w:rFonts w:ascii="Arial" w:eastAsia="Arial" w:hAnsi="Arial" w:cs="Arial"/>
          <w:sz w:val="18"/>
          <w:szCs w:val="18"/>
        </w:rPr>
        <w:t xml:space="preserve">, y la Directora de Bienestar y Desarrollo Estudiantil. </w:t>
      </w:r>
    </w:p>
    <w:p w14:paraId="7550F5C1" w14:textId="77777777" w:rsidR="007B1E72" w:rsidRDefault="007B1E72">
      <w:pPr>
        <w:pBdr>
          <w:top w:val="nil"/>
          <w:left w:val="nil"/>
          <w:bottom w:val="nil"/>
          <w:right w:val="nil"/>
          <w:between w:val="nil"/>
        </w:pBdr>
        <w:spacing w:line="276" w:lineRule="auto"/>
        <w:ind w:left="720"/>
        <w:jc w:val="both"/>
        <w:rPr>
          <w:rFonts w:ascii="Arial" w:eastAsia="Arial" w:hAnsi="Arial" w:cs="Arial"/>
          <w:b/>
          <w:sz w:val="18"/>
          <w:szCs w:val="18"/>
          <w:u w:val="single"/>
        </w:rPr>
      </w:pPr>
    </w:p>
    <w:p w14:paraId="3AFCBBCF" w14:textId="77777777" w:rsidR="0049658E" w:rsidRDefault="00DF1DA6">
      <w:pPr>
        <w:numPr>
          <w:ilvl w:val="0"/>
          <w:numId w:val="4"/>
        </w:numPr>
        <w:pBdr>
          <w:top w:val="nil"/>
          <w:left w:val="nil"/>
          <w:bottom w:val="nil"/>
          <w:right w:val="nil"/>
          <w:between w:val="nil"/>
        </w:pBdr>
        <w:spacing w:line="276" w:lineRule="auto"/>
        <w:jc w:val="both"/>
        <w:rPr>
          <w:rFonts w:ascii="Arial" w:eastAsia="Arial" w:hAnsi="Arial" w:cs="Arial"/>
          <w:b/>
          <w:sz w:val="18"/>
          <w:szCs w:val="18"/>
        </w:rPr>
      </w:pPr>
      <w:r>
        <w:rPr>
          <w:rFonts w:ascii="Arial" w:eastAsia="Arial" w:hAnsi="Arial" w:cs="Arial"/>
          <w:b/>
          <w:sz w:val="18"/>
          <w:szCs w:val="18"/>
          <w:u w:val="single"/>
        </w:rPr>
        <w:t>INFORMACIONES</w:t>
      </w:r>
    </w:p>
    <w:p w14:paraId="0CBDCD11" w14:textId="77777777" w:rsidR="0049658E" w:rsidRDefault="0049658E">
      <w:pPr>
        <w:pBdr>
          <w:top w:val="nil"/>
          <w:left w:val="nil"/>
          <w:bottom w:val="nil"/>
          <w:right w:val="nil"/>
          <w:between w:val="nil"/>
        </w:pBdr>
        <w:spacing w:line="276" w:lineRule="auto"/>
        <w:ind w:left="720"/>
        <w:jc w:val="both"/>
        <w:rPr>
          <w:rFonts w:ascii="Arial" w:eastAsia="Arial" w:hAnsi="Arial" w:cs="Arial"/>
          <w:b/>
          <w:sz w:val="18"/>
          <w:szCs w:val="18"/>
          <w:u w:val="single"/>
        </w:rPr>
      </w:pPr>
    </w:p>
    <w:p w14:paraId="6D80234C" w14:textId="0354F815" w:rsidR="006E5E79" w:rsidRDefault="00DF1DA6" w:rsidP="004C04C6">
      <w:pPr>
        <w:pBdr>
          <w:top w:val="nil"/>
          <w:left w:val="nil"/>
          <w:bottom w:val="nil"/>
          <w:right w:val="nil"/>
          <w:between w:val="nil"/>
        </w:pBdr>
        <w:spacing w:line="276" w:lineRule="auto"/>
        <w:jc w:val="both"/>
        <w:rPr>
          <w:rFonts w:ascii="Arial" w:eastAsia="Arial" w:hAnsi="Arial" w:cs="Arial"/>
          <w:sz w:val="18"/>
          <w:szCs w:val="18"/>
        </w:rPr>
      </w:pPr>
      <w:r>
        <w:rPr>
          <w:rFonts w:ascii="Arial" w:eastAsia="Arial" w:hAnsi="Arial" w:cs="Arial"/>
          <w:sz w:val="18"/>
          <w:szCs w:val="18"/>
        </w:rPr>
        <w:t xml:space="preserve">Para mayor información, dirigirse al correo electrónico oficial del PME, </w:t>
      </w:r>
      <w:hyperlink r:id="rId16">
        <w:r>
          <w:rPr>
            <w:rFonts w:ascii="Arial" w:eastAsia="Arial" w:hAnsi="Arial" w:cs="Arial"/>
            <w:color w:val="1155CC"/>
            <w:sz w:val="18"/>
            <w:szCs w:val="18"/>
            <w:u w:val="single"/>
          </w:rPr>
          <w:t>pme@u.uchile.cl</w:t>
        </w:r>
      </w:hyperlink>
      <w:r>
        <w:rPr>
          <w:rFonts w:ascii="Arial" w:eastAsia="Arial" w:hAnsi="Arial" w:cs="Arial"/>
          <w:sz w:val="18"/>
          <w:szCs w:val="18"/>
        </w:rPr>
        <w:t xml:space="preserve">, sólo en los horarios que en la presente convocatoria: </w:t>
      </w:r>
      <w:r w:rsidRPr="000C19B7">
        <w:rPr>
          <w:rFonts w:ascii="Arial" w:eastAsia="Arial" w:hAnsi="Arial" w:cs="Arial"/>
          <w:b/>
          <w:sz w:val="18"/>
          <w:szCs w:val="18"/>
        </w:rPr>
        <w:t xml:space="preserve">Lunes a </w:t>
      </w:r>
      <w:r w:rsidR="00F24989" w:rsidRPr="000C19B7">
        <w:rPr>
          <w:rFonts w:ascii="Arial" w:eastAsia="Arial" w:hAnsi="Arial" w:cs="Arial"/>
          <w:b/>
          <w:sz w:val="18"/>
          <w:szCs w:val="18"/>
        </w:rPr>
        <w:t>viernes</w:t>
      </w:r>
      <w:r w:rsidRPr="000C19B7">
        <w:rPr>
          <w:rFonts w:ascii="Arial" w:eastAsia="Arial" w:hAnsi="Arial" w:cs="Arial"/>
          <w:b/>
          <w:sz w:val="18"/>
          <w:szCs w:val="18"/>
        </w:rPr>
        <w:t xml:space="preserve"> de 09:00 a </w:t>
      </w:r>
      <w:r w:rsidR="00F24989" w:rsidRPr="000C19B7">
        <w:rPr>
          <w:rFonts w:ascii="Arial" w:eastAsia="Arial" w:hAnsi="Arial" w:cs="Arial"/>
          <w:b/>
          <w:sz w:val="18"/>
          <w:szCs w:val="18"/>
        </w:rPr>
        <w:t>13:00</w:t>
      </w:r>
      <w:r w:rsidRPr="000C19B7">
        <w:rPr>
          <w:rFonts w:ascii="Arial" w:eastAsia="Arial" w:hAnsi="Arial" w:cs="Arial"/>
          <w:b/>
          <w:sz w:val="18"/>
          <w:szCs w:val="18"/>
        </w:rPr>
        <w:t xml:space="preserve"> horas.</w:t>
      </w:r>
      <w:r>
        <w:rPr>
          <w:rFonts w:ascii="Arial" w:eastAsia="Arial" w:hAnsi="Arial" w:cs="Arial"/>
          <w:sz w:val="18"/>
          <w:szCs w:val="18"/>
          <w:vertAlign w:val="superscript"/>
        </w:rPr>
        <w:footnoteReference w:id="20"/>
      </w:r>
      <w:r>
        <w:rPr>
          <w:rFonts w:ascii="Arial" w:eastAsia="Arial" w:hAnsi="Arial" w:cs="Arial"/>
          <w:sz w:val="18"/>
          <w:szCs w:val="18"/>
        </w:rPr>
        <w:t>.</w:t>
      </w:r>
    </w:p>
    <w:p w14:paraId="6DBDFE97" w14:textId="77777777" w:rsidR="00DF515E" w:rsidRDefault="00DF515E" w:rsidP="004C04C6">
      <w:pPr>
        <w:pBdr>
          <w:top w:val="nil"/>
          <w:left w:val="nil"/>
          <w:bottom w:val="nil"/>
          <w:right w:val="nil"/>
          <w:between w:val="nil"/>
        </w:pBdr>
        <w:spacing w:line="276" w:lineRule="auto"/>
        <w:jc w:val="both"/>
        <w:rPr>
          <w:rFonts w:ascii="Arial" w:eastAsia="Arial" w:hAnsi="Arial" w:cs="Arial"/>
          <w:sz w:val="18"/>
          <w:szCs w:val="18"/>
        </w:rPr>
      </w:pPr>
    </w:p>
    <w:p w14:paraId="564D70E3" w14:textId="77777777" w:rsidR="00672D5D" w:rsidRPr="004C04C6" w:rsidRDefault="00672D5D" w:rsidP="004C04C6">
      <w:pPr>
        <w:pBdr>
          <w:top w:val="nil"/>
          <w:left w:val="nil"/>
          <w:bottom w:val="nil"/>
          <w:right w:val="nil"/>
          <w:between w:val="nil"/>
        </w:pBdr>
        <w:spacing w:line="276" w:lineRule="auto"/>
        <w:jc w:val="both"/>
        <w:rPr>
          <w:rFonts w:ascii="Arial" w:eastAsia="Arial" w:hAnsi="Arial" w:cs="Arial"/>
          <w:sz w:val="18"/>
          <w:szCs w:val="18"/>
        </w:rPr>
      </w:pPr>
    </w:p>
    <w:p w14:paraId="7E37FF28" w14:textId="6A44B53C" w:rsidR="0049658E" w:rsidRPr="0054448F" w:rsidRDefault="00DF1DA6">
      <w:pPr>
        <w:spacing w:after="160" w:line="276" w:lineRule="auto"/>
        <w:jc w:val="center"/>
        <w:rPr>
          <w:rFonts w:ascii="Arial" w:eastAsia="Arial" w:hAnsi="Arial" w:cs="Arial"/>
          <w:b/>
          <w:sz w:val="18"/>
          <w:szCs w:val="18"/>
        </w:rPr>
      </w:pPr>
      <w:r w:rsidRPr="0054448F">
        <w:rPr>
          <w:rFonts w:ascii="Arial" w:eastAsia="Arial" w:hAnsi="Arial" w:cs="Arial"/>
          <w:b/>
          <w:sz w:val="18"/>
          <w:szCs w:val="18"/>
        </w:rPr>
        <w:t xml:space="preserve">ANEXO 1: Universidades </w:t>
      </w:r>
      <w:r w:rsidR="004B2610" w:rsidRPr="0054448F">
        <w:rPr>
          <w:rFonts w:ascii="Arial" w:eastAsia="Arial" w:hAnsi="Arial" w:cs="Arial"/>
          <w:b/>
          <w:sz w:val="18"/>
          <w:szCs w:val="18"/>
        </w:rPr>
        <w:t>extranjeras</w:t>
      </w:r>
    </w:p>
    <w:tbl>
      <w:tblPr>
        <w:tblW w:w="86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70" w:type="dxa"/>
          <w:right w:w="70" w:type="dxa"/>
        </w:tblCellMar>
        <w:tblLook w:val="04A0" w:firstRow="1" w:lastRow="0" w:firstColumn="1" w:lastColumn="0" w:noHBand="0" w:noVBand="1"/>
      </w:tblPr>
      <w:tblGrid>
        <w:gridCol w:w="1120"/>
        <w:gridCol w:w="4720"/>
        <w:gridCol w:w="2820"/>
      </w:tblGrid>
      <w:tr w:rsidR="00E32D56" w:rsidRPr="00DF515E" w14:paraId="70E87FF8" w14:textId="77777777" w:rsidTr="00DF515E">
        <w:trPr>
          <w:trHeight w:val="382"/>
          <w:jc w:val="center"/>
        </w:trPr>
        <w:tc>
          <w:tcPr>
            <w:tcW w:w="1120" w:type="dxa"/>
            <w:shd w:val="clear" w:color="auto" w:fill="44546A"/>
            <w:noWrap/>
            <w:vAlign w:val="center"/>
            <w:hideMark/>
          </w:tcPr>
          <w:p w14:paraId="2283B9A8" w14:textId="77777777" w:rsidR="00E32D56" w:rsidRPr="00DF515E" w:rsidRDefault="00E32D56" w:rsidP="00DF515E">
            <w:pPr>
              <w:jc w:val="center"/>
              <w:rPr>
                <w:rFonts w:ascii="Arial" w:hAnsi="Arial" w:cs="Arial"/>
                <w:b/>
                <w:bCs/>
                <w:color w:val="FFFFFF" w:themeColor="background1"/>
                <w:sz w:val="16"/>
                <w:szCs w:val="16"/>
              </w:rPr>
            </w:pPr>
            <w:r w:rsidRPr="00DF515E">
              <w:rPr>
                <w:rFonts w:ascii="Arial" w:hAnsi="Arial" w:cs="Arial"/>
                <w:b/>
                <w:bCs/>
                <w:color w:val="FFFFFF" w:themeColor="background1"/>
                <w:sz w:val="16"/>
                <w:szCs w:val="16"/>
              </w:rPr>
              <w:t>Nº</w:t>
            </w:r>
          </w:p>
        </w:tc>
        <w:tc>
          <w:tcPr>
            <w:tcW w:w="4720" w:type="dxa"/>
            <w:shd w:val="clear" w:color="auto" w:fill="44546A"/>
            <w:noWrap/>
            <w:vAlign w:val="center"/>
            <w:hideMark/>
          </w:tcPr>
          <w:p w14:paraId="32762E29" w14:textId="2207A174" w:rsidR="00E32D56" w:rsidRPr="00DF515E" w:rsidRDefault="00E32D56" w:rsidP="00DF515E">
            <w:pPr>
              <w:jc w:val="center"/>
              <w:rPr>
                <w:rFonts w:ascii="Arial" w:hAnsi="Arial" w:cs="Arial"/>
                <w:b/>
                <w:bCs/>
                <w:color w:val="FFFFFF" w:themeColor="background1"/>
                <w:sz w:val="16"/>
                <w:szCs w:val="16"/>
              </w:rPr>
            </w:pPr>
            <w:r w:rsidRPr="00DF515E">
              <w:rPr>
                <w:rFonts w:ascii="Arial" w:hAnsi="Arial" w:cs="Arial"/>
                <w:b/>
                <w:bCs/>
                <w:color w:val="FFFFFF" w:themeColor="background1"/>
                <w:sz w:val="16"/>
                <w:szCs w:val="16"/>
              </w:rPr>
              <w:t>U</w:t>
            </w:r>
            <w:r w:rsidR="00DF515E">
              <w:rPr>
                <w:rFonts w:ascii="Arial" w:hAnsi="Arial" w:cs="Arial"/>
                <w:b/>
                <w:bCs/>
                <w:color w:val="FFFFFF" w:themeColor="background1"/>
                <w:sz w:val="16"/>
                <w:szCs w:val="16"/>
              </w:rPr>
              <w:t>niversidad</w:t>
            </w:r>
          </w:p>
        </w:tc>
        <w:tc>
          <w:tcPr>
            <w:tcW w:w="2820" w:type="dxa"/>
            <w:shd w:val="clear" w:color="auto" w:fill="44546A"/>
            <w:noWrap/>
            <w:vAlign w:val="center"/>
            <w:hideMark/>
          </w:tcPr>
          <w:p w14:paraId="7AD5A359" w14:textId="4B24DA41" w:rsidR="00E32D56" w:rsidRPr="00DF515E" w:rsidRDefault="00E32D56" w:rsidP="00DF515E">
            <w:pPr>
              <w:jc w:val="center"/>
              <w:rPr>
                <w:rFonts w:ascii="Arial" w:hAnsi="Arial" w:cs="Arial"/>
                <w:b/>
                <w:bCs/>
                <w:color w:val="FFFFFF" w:themeColor="background1"/>
                <w:sz w:val="16"/>
                <w:szCs w:val="16"/>
              </w:rPr>
            </w:pPr>
            <w:r w:rsidRPr="00DF515E">
              <w:rPr>
                <w:rFonts w:ascii="Arial" w:hAnsi="Arial" w:cs="Arial"/>
                <w:b/>
                <w:bCs/>
                <w:color w:val="FFFFFF" w:themeColor="background1"/>
                <w:sz w:val="16"/>
                <w:szCs w:val="16"/>
              </w:rPr>
              <w:t>P</w:t>
            </w:r>
            <w:r w:rsidR="00DF515E">
              <w:rPr>
                <w:rFonts w:ascii="Arial" w:hAnsi="Arial" w:cs="Arial"/>
                <w:b/>
                <w:bCs/>
                <w:color w:val="FFFFFF" w:themeColor="background1"/>
                <w:sz w:val="16"/>
                <w:szCs w:val="16"/>
              </w:rPr>
              <w:t>aís</w:t>
            </w:r>
          </w:p>
        </w:tc>
      </w:tr>
      <w:tr w:rsidR="00E32D56" w:rsidRPr="00DF515E" w14:paraId="71E8BF33" w14:textId="77777777" w:rsidTr="00DF515E">
        <w:trPr>
          <w:trHeight w:val="320"/>
          <w:jc w:val="center"/>
        </w:trPr>
        <w:tc>
          <w:tcPr>
            <w:tcW w:w="1120" w:type="dxa"/>
            <w:shd w:val="clear" w:color="auto" w:fill="auto"/>
            <w:noWrap/>
            <w:vAlign w:val="center"/>
            <w:hideMark/>
          </w:tcPr>
          <w:p w14:paraId="22824A0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w:t>
            </w:r>
          </w:p>
        </w:tc>
        <w:tc>
          <w:tcPr>
            <w:tcW w:w="4720" w:type="dxa"/>
            <w:shd w:val="clear" w:color="auto" w:fill="auto"/>
            <w:noWrap/>
            <w:vAlign w:val="center"/>
            <w:hideMark/>
          </w:tcPr>
          <w:p w14:paraId="7B5DB40B" w14:textId="08D68F18"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w:t>
            </w:r>
            <w:r w:rsidR="00464675" w:rsidRPr="00DF515E">
              <w:rPr>
                <w:rFonts w:ascii="Arial" w:hAnsi="Arial" w:cs="Arial"/>
                <w:color w:val="000000"/>
                <w:sz w:val="16"/>
                <w:szCs w:val="16"/>
              </w:rPr>
              <w:t xml:space="preserve">. </w:t>
            </w:r>
            <w:r w:rsidRPr="00DF515E">
              <w:rPr>
                <w:rFonts w:ascii="Arial" w:hAnsi="Arial" w:cs="Arial"/>
                <w:color w:val="000000"/>
                <w:sz w:val="16"/>
                <w:szCs w:val="16"/>
              </w:rPr>
              <w:t>T</w:t>
            </w:r>
            <w:r w:rsidR="00464675" w:rsidRPr="00DF515E">
              <w:rPr>
                <w:rFonts w:ascii="Arial" w:hAnsi="Arial" w:cs="Arial"/>
                <w:color w:val="000000"/>
                <w:sz w:val="16"/>
                <w:szCs w:val="16"/>
              </w:rPr>
              <w:t xml:space="preserve">ecnológico de </w:t>
            </w:r>
            <w:proofErr w:type="spellStart"/>
            <w:r w:rsidR="00464675" w:rsidRPr="00DF515E">
              <w:rPr>
                <w:rFonts w:ascii="Arial" w:hAnsi="Arial" w:cs="Arial"/>
                <w:color w:val="000000"/>
                <w:sz w:val="16"/>
                <w:szCs w:val="16"/>
              </w:rPr>
              <w:t>Karlsruhe</w:t>
            </w:r>
            <w:proofErr w:type="spellEnd"/>
            <w:r w:rsidR="00464675" w:rsidRPr="00DF515E">
              <w:rPr>
                <w:rFonts w:ascii="Arial" w:hAnsi="Arial" w:cs="Arial"/>
                <w:color w:val="000000"/>
                <w:sz w:val="16"/>
                <w:szCs w:val="16"/>
              </w:rPr>
              <w:t xml:space="preserve"> “KIT”</w:t>
            </w:r>
          </w:p>
        </w:tc>
        <w:tc>
          <w:tcPr>
            <w:tcW w:w="2820" w:type="dxa"/>
            <w:shd w:val="clear" w:color="auto" w:fill="auto"/>
            <w:noWrap/>
            <w:vAlign w:val="center"/>
            <w:hideMark/>
          </w:tcPr>
          <w:p w14:paraId="54D1063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34AC82B3" w14:textId="77777777" w:rsidTr="00DF515E">
        <w:trPr>
          <w:trHeight w:val="320"/>
          <w:jc w:val="center"/>
        </w:trPr>
        <w:tc>
          <w:tcPr>
            <w:tcW w:w="1120" w:type="dxa"/>
            <w:shd w:val="clear" w:color="auto" w:fill="auto"/>
            <w:noWrap/>
            <w:vAlign w:val="center"/>
            <w:hideMark/>
          </w:tcPr>
          <w:p w14:paraId="08FC097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w:t>
            </w:r>
          </w:p>
        </w:tc>
        <w:tc>
          <w:tcPr>
            <w:tcW w:w="4720" w:type="dxa"/>
            <w:shd w:val="clear" w:color="auto" w:fill="auto"/>
            <w:noWrap/>
            <w:vAlign w:val="center"/>
            <w:hideMark/>
          </w:tcPr>
          <w:p w14:paraId="48037FC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Hamburgo</w:t>
            </w:r>
          </w:p>
        </w:tc>
        <w:tc>
          <w:tcPr>
            <w:tcW w:w="2820" w:type="dxa"/>
            <w:shd w:val="clear" w:color="auto" w:fill="auto"/>
            <w:noWrap/>
            <w:vAlign w:val="center"/>
            <w:hideMark/>
          </w:tcPr>
          <w:p w14:paraId="4949F0E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62118E49" w14:textId="77777777" w:rsidTr="00DF515E">
        <w:trPr>
          <w:trHeight w:val="320"/>
          <w:jc w:val="center"/>
        </w:trPr>
        <w:tc>
          <w:tcPr>
            <w:tcW w:w="1120" w:type="dxa"/>
            <w:shd w:val="clear" w:color="auto" w:fill="auto"/>
            <w:noWrap/>
            <w:vAlign w:val="center"/>
            <w:hideMark/>
          </w:tcPr>
          <w:p w14:paraId="591ED54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w:t>
            </w:r>
          </w:p>
        </w:tc>
        <w:tc>
          <w:tcPr>
            <w:tcW w:w="4720" w:type="dxa"/>
            <w:shd w:val="clear" w:color="auto" w:fill="auto"/>
            <w:noWrap/>
            <w:vAlign w:val="center"/>
            <w:hideMark/>
          </w:tcPr>
          <w:p w14:paraId="0EE822B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Humboldt</w:t>
            </w:r>
          </w:p>
        </w:tc>
        <w:tc>
          <w:tcPr>
            <w:tcW w:w="2820" w:type="dxa"/>
            <w:shd w:val="clear" w:color="auto" w:fill="auto"/>
            <w:noWrap/>
            <w:vAlign w:val="center"/>
            <w:hideMark/>
          </w:tcPr>
          <w:p w14:paraId="7A8882D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4BA032E4" w14:textId="77777777" w:rsidTr="00DF515E">
        <w:trPr>
          <w:trHeight w:val="320"/>
          <w:jc w:val="center"/>
        </w:trPr>
        <w:tc>
          <w:tcPr>
            <w:tcW w:w="1120" w:type="dxa"/>
            <w:shd w:val="clear" w:color="auto" w:fill="auto"/>
            <w:noWrap/>
            <w:vAlign w:val="center"/>
            <w:hideMark/>
          </w:tcPr>
          <w:p w14:paraId="568C684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w:t>
            </w:r>
          </w:p>
        </w:tc>
        <w:tc>
          <w:tcPr>
            <w:tcW w:w="4720" w:type="dxa"/>
            <w:shd w:val="clear" w:color="auto" w:fill="auto"/>
            <w:noWrap/>
            <w:vAlign w:val="center"/>
            <w:hideMark/>
          </w:tcPr>
          <w:p w14:paraId="638A2D6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Jena</w:t>
            </w:r>
          </w:p>
        </w:tc>
        <w:tc>
          <w:tcPr>
            <w:tcW w:w="2820" w:type="dxa"/>
            <w:shd w:val="clear" w:color="auto" w:fill="auto"/>
            <w:noWrap/>
            <w:vAlign w:val="center"/>
            <w:hideMark/>
          </w:tcPr>
          <w:p w14:paraId="46FBF98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43AE12CD" w14:textId="77777777" w:rsidTr="00DF515E">
        <w:trPr>
          <w:trHeight w:val="320"/>
          <w:jc w:val="center"/>
        </w:trPr>
        <w:tc>
          <w:tcPr>
            <w:tcW w:w="1120" w:type="dxa"/>
            <w:shd w:val="clear" w:color="auto" w:fill="auto"/>
            <w:noWrap/>
            <w:vAlign w:val="center"/>
            <w:hideMark/>
          </w:tcPr>
          <w:p w14:paraId="5BCD2AE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w:t>
            </w:r>
          </w:p>
        </w:tc>
        <w:tc>
          <w:tcPr>
            <w:tcW w:w="4720" w:type="dxa"/>
            <w:shd w:val="clear" w:color="auto" w:fill="auto"/>
            <w:noWrap/>
            <w:vAlign w:val="center"/>
            <w:hideMark/>
          </w:tcPr>
          <w:p w14:paraId="68F46E4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Stuttgart</w:t>
            </w:r>
          </w:p>
        </w:tc>
        <w:tc>
          <w:tcPr>
            <w:tcW w:w="2820" w:type="dxa"/>
            <w:shd w:val="clear" w:color="auto" w:fill="auto"/>
            <w:noWrap/>
            <w:vAlign w:val="center"/>
            <w:hideMark/>
          </w:tcPr>
          <w:p w14:paraId="0436C19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429C0047" w14:textId="77777777" w:rsidTr="00DF515E">
        <w:trPr>
          <w:trHeight w:val="320"/>
          <w:jc w:val="center"/>
        </w:trPr>
        <w:tc>
          <w:tcPr>
            <w:tcW w:w="1120" w:type="dxa"/>
            <w:shd w:val="clear" w:color="auto" w:fill="auto"/>
            <w:noWrap/>
            <w:vAlign w:val="center"/>
            <w:hideMark/>
          </w:tcPr>
          <w:p w14:paraId="081424D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6</w:t>
            </w:r>
          </w:p>
        </w:tc>
        <w:tc>
          <w:tcPr>
            <w:tcW w:w="4720" w:type="dxa"/>
            <w:shd w:val="clear" w:color="auto" w:fill="auto"/>
            <w:noWrap/>
            <w:vAlign w:val="center"/>
            <w:hideMark/>
          </w:tcPr>
          <w:p w14:paraId="07D6ABF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Tübingen</w:t>
            </w:r>
            <w:proofErr w:type="spellEnd"/>
          </w:p>
        </w:tc>
        <w:tc>
          <w:tcPr>
            <w:tcW w:w="2820" w:type="dxa"/>
            <w:shd w:val="clear" w:color="auto" w:fill="auto"/>
            <w:noWrap/>
            <w:vAlign w:val="center"/>
            <w:hideMark/>
          </w:tcPr>
          <w:p w14:paraId="5190FF3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Alemania</w:t>
            </w:r>
          </w:p>
        </w:tc>
      </w:tr>
      <w:tr w:rsidR="00E32D56" w:rsidRPr="00DF515E" w14:paraId="1D4E3134" w14:textId="77777777" w:rsidTr="00DF515E">
        <w:trPr>
          <w:trHeight w:val="320"/>
          <w:jc w:val="center"/>
        </w:trPr>
        <w:tc>
          <w:tcPr>
            <w:tcW w:w="1120" w:type="dxa"/>
            <w:shd w:val="clear" w:color="auto" w:fill="auto"/>
            <w:noWrap/>
            <w:vAlign w:val="center"/>
            <w:hideMark/>
          </w:tcPr>
          <w:p w14:paraId="75C3841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7</w:t>
            </w:r>
          </w:p>
        </w:tc>
        <w:tc>
          <w:tcPr>
            <w:tcW w:w="4720" w:type="dxa"/>
            <w:shd w:val="clear" w:color="auto" w:fill="auto"/>
            <w:noWrap/>
            <w:vAlign w:val="center"/>
            <w:hideMark/>
          </w:tcPr>
          <w:p w14:paraId="68AEB666" w14:textId="05A890D2"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w:t>
            </w:r>
            <w:r w:rsidR="008C74D2" w:rsidRPr="00DF515E">
              <w:rPr>
                <w:rFonts w:ascii="Arial" w:hAnsi="Arial" w:cs="Arial"/>
                <w:color w:val="000000"/>
                <w:sz w:val="16"/>
                <w:szCs w:val="16"/>
              </w:rPr>
              <w:t xml:space="preserve">dad de </w:t>
            </w:r>
            <w:proofErr w:type="spellStart"/>
            <w:r w:rsidRPr="00DF515E">
              <w:rPr>
                <w:rFonts w:ascii="Arial" w:hAnsi="Arial" w:cs="Arial"/>
                <w:color w:val="000000"/>
                <w:sz w:val="16"/>
                <w:szCs w:val="16"/>
              </w:rPr>
              <w:t>Sydney</w:t>
            </w:r>
            <w:proofErr w:type="spellEnd"/>
          </w:p>
        </w:tc>
        <w:tc>
          <w:tcPr>
            <w:tcW w:w="2820" w:type="dxa"/>
            <w:shd w:val="clear" w:color="auto" w:fill="auto"/>
            <w:noWrap/>
            <w:vAlign w:val="center"/>
            <w:hideMark/>
          </w:tcPr>
          <w:p w14:paraId="11985DA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Australia</w:t>
            </w:r>
          </w:p>
        </w:tc>
      </w:tr>
      <w:tr w:rsidR="00E32D56" w:rsidRPr="00DF515E" w14:paraId="51029115" w14:textId="77777777" w:rsidTr="00DF515E">
        <w:trPr>
          <w:trHeight w:val="320"/>
          <w:jc w:val="center"/>
        </w:trPr>
        <w:tc>
          <w:tcPr>
            <w:tcW w:w="1120" w:type="dxa"/>
            <w:shd w:val="clear" w:color="auto" w:fill="auto"/>
            <w:noWrap/>
            <w:vAlign w:val="center"/>
            <w:hideMark/>
          </w:tcPr>
          <w:p w14:paraId="5BC267B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8</w:t>
            </w:r>
          </w:p>
        </w:tc>
        <w:tc>
          <w:tcPr>
            <w:tcW w:w="4720" w:type="dxa"/>
            <w:shd w:val="clear" w:color="auto" w:fill="auto"/>
            <w:noWrap/>
            <w:vAlign w:val="center"/>
            <w:hideMark/>
          </w:tcPr>
          <w:p w14:paraId="4C10B5EF" w14:textId="6948CA88"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w:t>
            </w:r>
            <w:r w:rsidR="008C74D2" w:rsidRPr="00DF515E">
              <w:rPr>
                <w:rFonts w:ascii="Arial" w:hAnsi="Arial" w:cs="Arial"/>
                <w:color w:val="000000"/>
                <w:sz w:val="16"/>
                <w:szCs w:val="16"/>
              </w:rPr>
              <w:t xml:space="preserve">niversidad de </w:t>
            </w:r>
            <w:proofErr w:type="spellStart"/>
            <w:r w:rsidRPr="00DF515E">
              <w:rPr>
                <w:rFonts w:ascii="Arial" w:hAnsi="Arial" w:cs="Arial"/>
                <w:color w:val="000000"/>
                <w:sz w:val="16"/>
                <w:szCs w:val="16"/>
              </w:rPr>
              <w:t>Adelaide</w:t>
            </w:r>
            <w:proofErr w:type="spellEnd"/>
          </w:p>
        </w:tc>
        <w:tc>
          <w:tcPr>
            <w:tcW w:w="2820" w:type="dxa"/>
            <w:shd w:val="clear" w:color="auto" w:fill="auto"/>
            <w:noWrap/>
            <w:vAlign w:val="center"/>
            <w:hideMark/>
          </w:tcPr>
          <w:p w14:paraId="38207A5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Australia</w:t>
            </w:r>
          </w:p>
        </w:tc>
      </w:tr>
      <w:tr w:rsidR="00E32D56" w:rsidRPr="00DF515E" w14:paraId="6847B31F" w14:textId="77777777" w:rsidTr="00DF515E">
        <w:trPr>
          <w:trHeight w:val="320"/>
          <w:jc w:val="center"/>
        </w:trPr>
        <w:tc>
          <w:tcPr>
            <w:tcW w:w="1120" w:type="dxa"/>
            <w:shd w:val="clear" w:color="auto" w:fill="auto"/>
            <w:noWrap/>
            <w:vAlign w:val="center"/>
            <w:hideMark/>
          </w:tcPr>
          <w:p w14:paraId="6A84A9E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9</w:t>
            </w:r>
          </w:p>
        </w:tc>
        <w:tc>
          <w:tcPr>
            <w:tcW w:w="4720" w:type="dxa"/>
            <w:shd w:val="clear" w:color="auto" w:fill="auto"/>
            <w:noWrap/>
            <w:vAlign w:val="center"/>
            <w:hideMark/>
          </w:tcPr>
          <w:p w14:paraId="7E778DA9" w14:textId="3F204CAF"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w:t>
            </w:r>
            <w:r w:rsidR="008C74D2" w:rsidRPr="00DF515E">
              <w:rPr>
                <w:rFonts w:ascii="Arial" w:hAnsi="Arial" w:cs="Arial"/>
                <w:color w:val="000000"/>
                <w:sz w:val="16"/>
                <w:szCs w:val="16"/>
              </w:rPr>
              <w:t xml:space="preserve">niversidad de </w:t>
            </w:r>
            <w:r w:rsidRPr="00DF515E">
              <w:rPr>
                <w:rFonts w:ascii="Arial" w:hAnsi="Arial" w:cs="Arial"/>
                <w:color w:val="000000"/>
                <w:sz w:val="16"/>
                <w:szCs w:val="16"/>
              </w:rPr>
              <w:t>Melbourne</w:t>
            </w:r>
          </w:p>
        </w:tc>
        <w:tc>
          <w:tcPr>
            <w:tcW w:w="2820" w:type="dxa"/>
            <w:shd w:val="clear" w:color="auto" w:fill="auto"/>
            <w:noWrap/>
            <w:vAlign w:val="center"/>
            <w:hideMark/>
          </w:tcPr>
          <w:p w14:paraId="4B827EC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Australia</w:t>
            </w:r>
          </w:p>
        </w:tc>
      </w:tr>
      <w:tr w:rsidR="00E32D56" w:rsidRPr="00DF515E" w14:paraId="0A973B3D" w14:textId="77777777" w:rsidTr="00DF515E">
        <w:trPr>
          <w:trHeight w:val="320"/>
          <w:jc w:val="center"/>
        </w:trPr>
        <w:tc>
          <w:tcPr>
            <w:tcW w:w="1120" w:type="dxa"/>
            <w:shd w:val="clear" w:color="auto" w:fill="auto"/>
            <w:noWrap/>
            <w:vAlign w:val="center"/>
            <w:hideMark/>
          </w:tcPr>
          <w:p w14:paraId="21AFA9F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10</w:t>
            </w:r>
          </w:p>
        </w:tc>
        <w:tc>
          <w:tcPr>
            <w:tcW w:w="4720" w:type="dxa"/>
            <w:shd w:val="clear" w:color="auto" w:fill="auto"/>
            <w:noWrap/>
            <w:vAlign w:val="center"/>
            <w:hideMark/>
          </w:tcPr>
          <w:p w14:paraId="6B19472B" w14:textId="1124F565"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w:t>
            </w:r>
            <w:r w:rsidR="008C74D2" w:rsidRPr="00DF515E">
              <w:rPr>
                <w:rFonts w:ascii="Arial" w:hAnsi="Arial" w:cs="Arial"/>
                <w:color w:val="000000"/>
                <w:sz w:val="16"/>
                <w:szCs w:val="16"/>
              </w:rPr>
              <w:t xml:space="preserve">niversidad de </w:t>
            </w:r>
            <w:r w:rsidRPr="00DF515E">
              <w:rPr>
                <w:rFonts w:ascii="Arial" w:hAnsi="Arial" w:cs="Arial"/>
                <w:color w:val="000000"/>
                <w:sz w:val="16"/>
                <w:szCs w:val="16"/>
              </w:rPr>
              <w:t xml:space="preserve">Western </w:t>
            </w:r>
            <w:proofErr w:type="spellStart"/>
            <w:r w:rsidRPr="00DF515E">
              <w:rPr>
                <w:rFonts w:ascii="Arial" w:hAnsi="Arial" w:cs="Arial"/>
                <w:color w:val="000000"/>
                <w:sz w:val="16"/>
                <w:szCs w:val="16"/>
              </w:rPr>
              <w:t>Sydney</w:t>
            </w:r>
            <w:proofErr w:type="spellEnd"/>
          </w:p>
        </w:tc>
        <w:tc>
          <w:tcPr>
            <w:tcW w:w="2820" w:type="dxa"/>
            <w:shd w:val="clear" w:color="auto" w:fill="auto"/>
            <w:noWrap/>
            <w:vAlign w:val="center"/>
            <w:hideMark/>
          </w:tcPr>
          <w:p w14:paraId="43CC2AE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Australia</w:t>
            </w:r>
          </w:p>
        </w:tc>
      </w:tr>
      <w:tr w:rsidR="00E32D56" w:rsidRPr="00DF515E" w14:paraId="710CC1B4" w14:textId="77777777" w:rsidTr="00DF515E">
        <w:trPr>
          <w:trHeight w:val="320"/>
          <w:jc w:val="center"/>
        </w:trPr>
        <w:tc>
          <w:tcPr>
            <w:tcW w:w="1120" w:type="dxa"/>
            <w:shd w:val="clear" w:color="auto" w:fill="auto"/>
            <w:noWrap/>
            <w:vAlign w:val="center"/>
            <w:hideMark/>
          </w:tcPr>
          <w:p w14:paraId="66C839A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11</w:t>
            </w:r>
          </w:p>
        </w:tc>
        <w:tc>
          <w:tcPr>
            <w:tcW w:w="4720" w:type="dxa"/>
            <w:shd w:val="clear" w:color="auto" w:fill="auto"/>
            <w:noWrap/>
            <w:vAlign w:val="center"/>
            <w:hideMark/>
          </w:tcPr>
          <w:p w14:paraId="2A59634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Nacional Australiana (ANU)</w:t>
            </w:r>
          </w:p>
        </w:tc>
        <w:tc>
          <w:tcPr>
            <w:tcW w:w="2820" w:type="dxa"/>
            <w:shd w:val="clear" w:color="auto" w:fill="auto"/>
            <w:noWrap/>
            <w:vAlign w:val="center"/>
            <w:hideMark/>
          </w:tcPr>
          <w:p w14:paraId="4241CAC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Australia</w:t>
            </w:r>
          </w:p>
        </w:tc>
      </w:tr>
      <w:tr w:rsidR="00E32D56" w:rsidRPr="00DF515E" w14:paraId="259F3DDD" w14:textId="77777777" w:rsidTr="00DF515E">
        <w:trPr>
          <w:trHeight w:val="320"/>
          <w:jc w:val="center"/>
        </w:trPr>
        <w:tc>
          <w:tcPr>
            <w:tcW w:w="1120" w:type="dxa"/>
            <w:shd w:val="clear" w:color="auto" w:fill="auto"/>
            <w:noWrap/>
            <w:vAlign w:val="center"/>
            <w:hideMark/>
          </w:tcPr>
          <w:p w14:paraId="117003F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12</w:t>
            </w:r>
          </w:p>
        </w:tc>
        <w:tc>
          <w:tcPr>
            <w:tcW w:w="4720" w:type="dxa"/>
            <w:shd w:val="clear" w:color="auto" w:fill="auto"/>
            <w:noWrap/>
            <w:vAlign w:val="center"/>
            <w:hideMark/>
          </w:tcPr>
          <w:p w14:paraId="1153D73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Libre de Bruselas</w:t>
            </w:r>
          </w:p>
        </w:tc>
        <w:tc>
          <w:tcPr>
            <w:tcW w:w="2820" w:type="dxa"/>
            <w:shd w:val="clear" w:color="auto" w:fill="auto"/>
            <w:noWrap/>
            <w:vAlign w:val="center"/>
            <w:hideMark/>
          </w:tcPr>
          <w:p w14:paraId="5875432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Bélgica</w:t>
            </w:r>
          </w:p>
        </w:tc>
      </w:tr>
      <w:tr w:rsidR="00E32D56" w:rsidRPr="00DF515E" w14:paraId="77053E54" w14:textId="77777777" w:rsidTr="00DF515E">
        <w:trPr>
          <w:trHeight w:val="320"/>
          <w:jc w:val="center"/>
        </w:trPr>
        <w:tc>
          <w:tcPr>
            <w:tcW w:w="1120" w:type="dxa"/>
            <w:shd w:val="clear" w:color="auto" w:fill="auto"/>
            <w:noWrap/>
            <w:vAlign w:val="center"/>
            <w:hideMark/>
          </w:tcPr>
          <w:p w14:paraId="69150E5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lastRenderedPageBreak/>
              <w:t>13</w:t>
            </w:r>
          </w:p>
        </w:tc>
        <w:tc>
          <w:tcPr>
            <w:tcW w:w="4720" w:type="dxa"/>
            <w:shd w:val="clear" w:color="auto" w:fill="auto"/>
            <w:noWrap/>
            <w:vAlign w:val="center"/>
            <w:hideMark/>
          </w:tcPr>
          <w:p w14:paraId="67D31AC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British Columbia</w:t>
            </w:r>
          </w:p>
        </w:tc>
        <w:tc>
          <w:tcPr>
            <w:tcW w:w="2820" w:type="dxa"/>
            <w:shd w:val="clear" w:color="auto" w:fill="auto"/>
            <w:noWrap/>
            <w:vAlign w:val="center"/>
            <w:hideMark/>
          </w:tcPr>
          <w:p w14:paraId="28B65C7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Canadá</w:t>
            </w:r>
          </w:p>
        </w:tc>
      </w:tr>
      <w:tr w:rsidR="00E32D56" w:rsidRPr="00DF515E" w14:paraId="15863956" w14:textId="77777777" w:rsidTr="00DF515E">
        <w:trPr>
          <w:trHeight w:val="320"/>
          <w:jc w:val="center"/>
        </w:trPr>
        <w:tc>
          <w:tcPr>
            <w:tcW w:w="1120" w:type="dxa"/>
            <w:shd w:val="clear" w:color="auto" w:fill="auto"/>
            <w:noWrap/>
            <w:vAlign w:val="center"/>
            <w:hideMark/>
          </w:tcPr>
          <w:p w14:paraId="1F35103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14</w:t>
            </w:r>
          </w:p>
        </w:tc>
        <w:tc>
          <w:tcPr>
            <w:tcW w:w="4720" w:type="dxa"/>
            <w:shd w:val="clear" w:color="auto" w:fill="auto"/>
            <w:noWrap/>
            <w:vAlign w:val="center"/>
            <w:hideMark/>
          </w:tcPr>
          <w:p w14:paraId="51BB861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Montreal</w:t>
            </w:r>
          </w:p>
        </w:tc>
        <w:tc>
          <w:tcPr>
            <w:tcW w:w="2820" w:type="dxa"/>
            <w:shd w:val="clear" w:color="auto" w:fill="auto"/>
            <w:noWrap/>
            <w:vAlign w:val="center"/>
            <w:hideMark/>
          </w:tcPr>
          <w:p w14:paraId="2214DD9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Canadá</w:t>
            </w:r>
          </w:p>
        </w:tc>
      </w:tr>
      <w:tr w:rsidR="00E32D56" w:rsidRPr="00DF515E" w14:paraId="29EE8258" w14:textId="77777777" w:rsidTr="00DF515E">
        <w:trPr>
          <w:trHeight w:val="320"/>
          <w:jc w:val="center"/>
        </w:trPr>
        <w:tc>
          <w:tcPr>
            <w:tcW w:w="1120" w:type="dxa"/>
            <w:shd w:val="clear" w:color="auto" w:fill="auto"/>
            <w:noWrap/>
            <w:vAlign w:val="center"/>
            <w:hideMark/>
          </w:tcPr>
          <w:p w14:paraId="59524A4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15</w:t>
            </w:r>
          </w:p>
        </w:tc>
        <w:tc>
          <w:tcPr>
            <w:tcW w:w="4720" w:type="dxa"/>
            <w:shd w:val="clear" w:color="auto" w:fill="auto"/>
            <w:noWrap/>
            <w:vAlign w:val="center"/>
            <w:hideMark/>
          </w:tcPr>
          <w:p w14:paraId="44F905F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Ottawa</w:t>
            </w:r>
          </w:p>
        </w:tc>
        <w:tc>
          <w:tcPr>
            <w:tcW w:w="2820" w:type="dxa"/>
            <w:shd w:val="clear" w:color="auto" w:fill="auto"/>
            <w:noWrap/>
            <w:vAlign w:val="center"/>
            <w:hideMark/>
          </w:tcPr>
          <w:p w14:paraId="2066FC6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Canadá</w:t>
            </w:r>
          </w:p>
        </w:tc>
      </w:tr>
      <w:tr w:rsidR="00E32D56" w:rsidRPr="00DF515E" w14:paraId="54E455F6" w14:textId="77777777" w:rsidTr="00DF515E">
        <w:trPr>
          <w:trHeight w:val="320"/>
          <w:jc w:val="center"/>
        </w:trPr>
        <w:tc>
          <w:tcPr>
            <w:tcW w:w="1120" w:type="dxa"/>
            <w:shd w:val="clear" w:color="auto" w:fill="auto"/>
            <w:noWrap/>
            <w:vAlign w:val="center"/>
            <w:hideMark/>
          </w:tcPr>
          <w:p w14:paraId="3E0B2BE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16</w:t>
            </w:r>
          </w:p>
        </w:tc>
        <w:tc>
          <w:tcPr>
            <w:tcW w:w="4720" w:type="dxa"/>
            <w:shd w:val="clear" w:color="auto" w:fill="auto"/>
            <w:noWrap/>
            <w:vAlign w:val="center"/>
            <w:hideMark/>
          </w:tcPr>
          <w:p w14:paraId="4DA0372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Quebec en Montreal</w:t>
            </w:r>
          </w:p>
        </w:tc>
        <w:tc>
          <w:tcPr>
            <w:tcW w:w="2820" w:type="dxa"/>
            <w:shd w:val="clear" w:color="auto" w:fill="auto"/>
            <w:noWrap/>
            <w:vAlign w:val="center"/>
            <w:hideMark/>
          </w:tcPr>
          <w:p w14:paraId="166FAA4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Canadá</w:t>
            </w:r>
          </w:p>
        </w:tc>
      </w:tr>
      <w:tr w:rsidR="00E32D56" w:rsidRPr="00DF515E" w14:paraId="70C123EB" w14:textId="77777777" w:rsidTr="00DF515E">
        <w:trPr>
          <w:trHeight w:val="320"/>
          <w:jc w:val="center"/>
        </w:trPr>
        <w:tc>
          <w:tcPr>
            <w:tcW w:w="1120" w:type="dxa"/>
            <w:shd w:val="clear" w:color="auto" w:fill="auto"/>
            <w:noWrap/>
            <w:vAlign w:val="center"/>
            <w:hideMark/>
          </w:tcPr>
          <w:p w14:paraId="56C294F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17</w:t>
            </w:r>
          </w:p>
        </w:tc>
        <w:tc>
          <w:tcPr>
            <w:tcW w:w="4720" w:type="dxa"/>
            <w:shd w:val="clear" w:color="auto" w:fill="auto"/>
            <w:noWrap/>
            <w:vAlign w:val="center"/>
            <w:hideMark/>
          </w:tcPr>
          <w:p w14:paraId="01DA607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Toronto</w:t>
            </w:r>
          </w:p>
        </w:tc>
        <w:tc>
          <w:tcPr>
            <w:tcW w:w="2820" w:type="dxa"/>
            <w:shd w:val="clear" w:color="auto" w:fill="auto"/>
            <w:noWrap/>
            <w:vAlign w:val="center"/>
            <w:hideMark/>
          </w:tcPr>
          <w:p w14:paraId="31B4663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Canadá</w:t>
            </w:r>
          </w:p>
        </w:tc>
      </w:tr>
      <w:tr w:rsidR="00E32D56" w:rsidRPr="00DF515E" w14:paraId="63879133" w14:textId="77777777" w:rsidTr="00DF515E">
        <w:trPr>
          <w:trHeight w:val="320"/>
          <w:jc w:val="center"/>
        </w:trPr>
        <w:tc>
          <w:tcPr>
            <w:tcW w:w="1120" w:type="dxa"/>
            <w:shd w:val="clear" w:color="auto" w:fill="auto"/>
            <w:noWrap/>
            <w:vAlign w:val="center"/>
            <w:hideMark/>
          </w:tcPr>
          <w:p w14:paraId="3C8BCF1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18</w:t>
            </w:r>
          </w:p>
        </w:tc>
        <w:tc>
          <w:tcPr>
            <w:tcW w:w="4720" w:type="dxa"/>
            <w:shd w:val="clear" w:color="auto" w:fill="auto"/>
            <w:noWrap/>
            <w:vAlign w:val="center"/>
            <w:hideMark/>
          </w:tcPr>
          <w:p w14:paraId="5A950577" w14:textId="75CF5189"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w:t>
            </w:r>
            <w:r w:rsidR="008C74D2" w:rsidRPr="00DF515E">
              <w:rPr>
                <w:rFonts w:ascii="Arial" w:hAnsi="Arial" w:cs="Arial"/>
                <w:color w:val="000000"/>
                <w:sz w:val="16"/>
                <w:szCs w:val="16"/>
              </w:rPr>
              <w:t xml:space="preserve">dad de </w:t>
            </w:r>
            <w:proofErr w:type="spellStart"/>
            <w:r w:rsidR="008C74D2" w:rsidRPr="00DF515E">
              <w:rPr>
                <w:rFonts w:ascii="Arial" w:hAnsi="Arial" w:cs="Arial"/>
                <w:color w:val="000000"/>
                <w:sz w:val="16"/>
                <w:szCs w:val="16"/>
              </w:rPr>
              <w:t>Tsinghua</w:t>
            </w:r>
            <w:proofErr w:type="spellEnd"/>
          </w:p>
        </w:tc>
        <w:tc>
          <w:tcPr>
            <w:tcW w:w="2820" w:type="dxa"/>
            <w:shd w:val="clear" w:color="auto" w:fill="auto"/>
            <w:noWrap/>
            <w:vAlign w:val="center"/>
            <w:hideMark/>
          </w:tcPr>
          <w:p w14:paraId="21FF8B1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China</w:t>
            </w:r>
          </w:p>
        </w:tc>
      </w:tr>
      <w:tr w:rsidR="00E32D56" w:rsidRPr="00DF515E" w14:paraId="29E728EB" w14:textId="77777777" w:rsidTr="00DF515E">
        <w:trPr>
          <w:trHeight w:val="320"/>
          <w:jc w:val="center"/>
        </w:trPr>
        <w:tc>
          <w:tcPr>
            <w:tcW w:w="1120" w:type="dxa"/>
            <w:shd w:val="clear" w:color="auto" w:fill="auto"/>
            <w:noWrap/>
            <w:vAlign w:val="center"/>
            <w:hideMark/>
          </w:tcPr>
          <w:p w14:paraId="62DA32E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19</w:t>
            </w:r>
          </w:p>
        </w:tc>
        <w:tc>
          <w:tcPr>
            <w:tcW w:w="4720" w:type="dxa"/>
            <w:shd w:val="clear" w:color="auto" w:fill="auto"/>
            <w:noWrap/>
            <w:vAlign w:val="center"/>
            <w:hideMark/>
          </w:tcPr>
          <w:p w14:paraId="67E0D9C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Corea</w:t>
            </w:r>
          </w:p>
        </w:tc>
        <w:tc>
          <w:tcPr>
            <w:tcW w:w="2820" w:type="dxa"/>
            <w:shd w:val="clear" w:color="auto" w:fill="auto"/>
            <w:noWrap/>
            <w:vAlign w:val="center"/>
            <w:hideMark/>
          </w:tcPr>
          <w:p w14:paraId="380EC6A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Corea del Sur</w:t>
            </w:r>
          </w:p>
        </w:tc>
      </w:tr>
      <w:tr w:rsidR="00E32D56" w:rsidRPr="00DF515E" w14:paraId="2366F75A" w14:textId="77777777" w:rsidTr="00DF515E">
        <w:trPr>
          <w:trHeight w:val="315"/>
          <w:jc w:val="center"/>
        </w:trPr>
        <w:tc>
          <w:tcPr>
            <w:tcW w:w="1120" w:type="dxa"/>
            <w:shd w:val="clear" w:color="auto" w:fill="auto"/>
            <w:noWrap/>
            <w:vAlign w:val="center"/>
            <w:hideMark/>
          </w:tcPr>
          <w:p w14:paraId="241980B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20</w:t>
            </w:r>
          </w:p>
        </w:tc>
        <w:tc>
          <w:tcPr>
            <w:tcW w:w="4720" w:type="dxa"/>
            <w:shd w:val="clear" w:color="auto" w:fill="auto"/>
            <w:noWrap/>
            <w:vAlign w:val="center"/>
            <w:hideMark/>
          </w:tcPr>
          <w:p w14:paraId="016B889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Seúl</w:t>
            </w:r>
          </w:p>
        </w:tc>
        <w:tc>
          <w:tcPr>
            <w:tcW w:w="2820" w:type="dxa"/>
            <w:shd w:val="clear" w:color="auto" w:fill="auto"/>
            <w:noWrap/>
            <w:vAlign w:val="center"/>
            <w:hideMark/>
          </w:tcPr>
          <w:p w14:paraId="1563740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Corea del Sur</w:t>
            </w:r>
          </w:p>
        </w:tc>
      </w:tr>
      <w:tr w:rsidR="00E32D56" w:rsidRPr="00DF515E" w14:paraId="508F0E0A" w14:textId="77777777" w:rsidTr="00DF515E">
        <w:trPr>
          <w:trHeight w:val="315"/>
          <w:jc w:val="center"/>
        </w:trPr>
        <w:tc>
          <w:tcPr>
            <w:tcW w:w="1120" w:type="dxa"/>
            <w:shd w:val="clear" w:color="auto" w:fill="auto"/>
            <w:noWrap/>
            <w:vAlign w:val="center"/>
            <w:hideMark/>
          </w:tcPr>
          <w:p w14:paraId="402C0FA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21</w:t>
            </w:r>
          </w:p>
        </w:tc>
        <w:tc>
          <w:tcPr>
            <w:tcW w:w="4720" w:type="dxa"/>
            <w:shd w:val="clear" w:color="auto" w:fill="auto"/>
            <w:noWrap/>
            <w:vAlign w:val="center"/>
            <w:hideMark/>
          </w:tcPr>
          <w:p w14:paraId="756039B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Zagreb</w:t>
            </w:r>
          </w:p>
        </w:tc>
        <w:tc>
          <w:tcPr>
            <w:tcW w:w="2820" w:type="dxa"/>
            <w:shd w:val="clear" w:color="auto" w:fill="auto"/>
            <w:noWrap/>
            <w:vAlign w:val="center"/>
            <w:hideMark/>
          </w:tcPr>
          <w:p w14:paraId="0793EA4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Croacia</w:t>
            </w:r>
          </w:p>
        </w:tc>
      </w:tr>
      <w:tr w:rsidR="00E32D56" w:rsidRPr="00DF515E" w14:paraId="569A4C8F" w14:textId="77777777" w:rsidTr="00DF515E">
        <w:trPr>
          <w:trHeight w:val="315"/>
          <w:jc w:val="center"/>
        </w:trPr>
        <w:tc>
          <w:tcPr>
            <w:tcW w:w="1120" w:type="dxa"/>
            <w:shd w:val="clear" w:color="auto" w:fill="auto"/>
            <w:noWrap/>
            <w:vAlign w:val="center"/>
            <w:hideMark/>
          </w:tcPr>
          <w:p w14:paraId="1B1A7F9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22</w:t>
            </w:r>
          </w:p>
        </w:tc>
        <w:tc>
          <w:tcPr>
            <w:tcW w:w="4720" w:type="dxa"/>
            <w:shd w:val="clear" w:color="auto" w:fill="auto"/>
            <w:noWrap/>
            <w:vAlign w:val="center"/>
            <w:hideMark/>
          </w:tcPr>
          <w:p w14:paraId="629D4AD2" w14:textId="6DD2A811"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r w:rsidR="008C74D2" w:rsidRPr="00DF515E">
              <w:rPr>
                <w:rFonts w:ascii="Arial" w:hAnsi="Arial" w:cs="Arial"/>
                <w:color w:val="000000"/>
                <w:sz w:val="16"/>
                <w:szCs w:val="16"/>
              </w:rPr>
              <w:t>Copenhague</w:t>
            </w:r>
          </w:p>
        </w:tc>
        <w:tc>
          <w:tcPr>
            <w:tcW w:w="2820" w:type="dxa"/>
            <w:shd w:val="clear" w:color="auto" w:fill="auto"/>
            <w:noWrap/>
            <w:vAlign w:val="center"/>
            <w:hideMark/>
          </w:tcPr>
          <w:p w14:paraId="474C565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Dinamarca</w:t>
            </w:r>
          </w:p>
        </w:tc>
      </w:tr>
      <w:tr w:rsidR="00E32D56" w:rsidRPr="00DF515E" w14:paraId="632EC3AB" w14:textId="77777777" w:rsidTr="00DF515E">
        <w:trPr>
          <w:trHeight w:val="315"/>
          <w:jc w:val="center"/>
        </w:trPr>
        <w:tc>
          <w:tcPr>
            <w:tcW w:w="1120" w:type="dxa"/>
            <w:shd w:val="clear" w:color="auto" w:fill="auto"/>
            <w:noWrap/>
            <w:vAlign w:val="center"/>
            <w:hideMark/>
          </w:tcPr>
          <w:p w14:paraId="7877DFD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23</w:t>
            </w:r>
          </w:p>
        </w:tc>
        <w:tc>
          <w:tcPr>
            <w:tcW w:w="4720" w:type="dxa"/>
            <w:shd w:val="clear" w:color="auto" w:fill="auto"/>
            <w:noWrap/>
            <w:vAlign w:val="center"/>
            <w:hideMark/>
          </w:tcPr>
          <w:p w14:paraId="29D234E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Carlos III de Madrid</w:t>
            </w:r>
          </w:p>
        </w:tc>
        <w:tc>
          <w:tcPr>
            <w:tcW w:w="2820" w:type="dxa"/>
            <w:shd w:val="clear" w:color="auto" w:fill="auto"/>
            <w:noWrap/>
            <w:vAlign w:val="center"/>
            <w:hideMark/>
          </w:tcPr>
          <w:p w14:paraId="00449C5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6D0813F7" w14:textId="77777777" w:rsidTr="00DF515E">
        <w:trPr>
          <w:trHeight w:val="315"/>
          <w:jc w:val="center"/>
        </w:trPr>
        <w:tc>
          <w:tcPr>
            <w:tcW w:w="1120" w:type="dxa"/>
            <w:shd w:val="clear" w:color="auto" w:fill="auto"/>
            <w:noWrap/>
            <w:vAlign w:val="center"/>
            <w:hideMark/>
          </w:tcPr>
          <w:p w14:paraId="14155FF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24</w:t>
            </w:r>
          </w:p>
        </w:tc>
        <w:tc>
          <w:tcPr>
            <w:tcW w:w="4720" w:type="dxa"/>
            <w:shd w:val="clear" w:color="auto" w:fill="auto"/>
            <w:noWrap/>
            <w:vAlign w:val="center"/>
            <w:hideMark/>
          </w:tcPr>
          <w:p w14:paraId="130EB39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Complutense de Madrid</w:t>
            </w:r>
          </w:p>
        </w:tc>
        <w:tc>
          <w:tcPr>
            <w:tcW w:w="2820" w:type="dxa"/>
            <w:shd w:val="clear" w:color="auto" w:fill="auto"/>
            <w:noWrap/>
            <w:vAlign w:val="center"/>
            <w:hideMark/>
          </w:tcPr>
          <w:p w14:paraId="360B5D5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56C15BC0" w14:textId="77777777" w:rsidTr="00DF515E">
        <w:trPr>
          <w:trHeight w:val="315"/>
          <w:jc w:val="center"/>
        </w:trPr>
        <w:tc>
          <w:tcPr>
            <w:tcW w:w="1120" w:type="dxa"/>
            <w:shd w:val="clear" w:color="auto" w:fill="auto"/>
            <w:noWrap/>
            <w:vAlign w:val="center"/>
            <w:hideMark/>
          </w:tcPr>
          <w:p w14:paraId="69F2CA4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25</w:t>
            </w:r>
          </w:p>
        </w:tc>
        <w:tc>
          <w:tcPr>
            <w:tcW w:w="4720" w:type="dxa"/>
            <w:shd w:val="clear" w:color="auto" w:fill="auto"/>
            <w:noWrap/>
            <w:vAlign w:val="center"/>
            <w:hideMark/>
          </w:tcPr>
          <w:p w14:paraId="22465CF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Alcalá de Henares</w:t>
            </w:r>
          </w:p>
        </w:tc>
        <w:tc>
          <w:tcPr>
            <w:tcW w:w="2820" w:type="dxa"/>
            <w:shd w:val="clear" w:color="auto" w:fill="auto"/>
            <w:noWrap/>
            <w:vAlign w:val="center"/>
            <w:hideMark/>
          </w:tcPr>
          <w:p w14:paraId="0068FD1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190EDCDA" w14:textId="77777777" w:rsidTr="00DF515E">
        <w:trPr>
          <w:trHeight w:val="315"/>
          <w:jc w:val="center"/>
        </w:trPr>
        <w:tc>
          <w:tcPr>
            <w:tcW w:w="1120" w:type="dxa"/>
            <w:shd w:val="clear" w:color="auto" w:fill="auto"/>
            <w:noWrap/>
            <w:vAlign w:val="center"/>
            <w:hideMark/>
          </w:tcPr>
          <w:p w14:paraId="52E9C82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26</w:t>
            </w:r>
          </w:p>
        </w:tc>
        <w:tc>
          <w:tcPr>
            <w:tcW w:w="4720" w:type="dxa"/>
            <w:shd w:val="clear" w:color="auto" w:fill="auto"/>
            <w:noWrap/>
            <w:vAlign w:val="center"/>
            <w:hideMark/>
          </w:tcPr>
          <w:p w14:paraId="6DAFEAD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Barcelona</w:t>
            </w:r>
          </w:p>
        </w:tc>
        <w:tc>
          <w:tcPr>
            <w:tcW w:w="2820" w:type="dxa"/>
            <w:shd w:val="clear" w:color="auto" w:fill="auto"/>
            <w:noWrap/>
            <w:vAlign w:val="center"/>
            <w:hideMark/>
          </w:tcPr>
          <w:p w14:paraId="10D0105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172F3BF8" w14:textId="77777777" w:rsidTr="00DF515E">
        <w:trPr>
          <w:trHeight w:val="315"/>
          <w:jc w:val="center"/>
        </w:trPr>
        <w:tc>
          <w:tcPr>
            <w:tcW w:w="1120" w:type="dxa"/>
            <w:shd w:val="clear" w:color="auto" w:fill="auto"/>
            <w:noWrap/>
            <w:vAlign w:val="center"/>
            <w:hideMark/>
          </w:tcPr>
          <w:p w14:paraId="6A3B607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27</w:t>
            </w:r>
          </w:p>
        </w:tc>
        <w:tc>
          <w:tcPr>
            <w:tcW w:w="4720" w:type="dxa"/>
            <w:shd w:val="clear" w:color="auto" w:fill="auto"/>
            <w:noWrap/>
            <w:vAlign w:val="center"/>
            <w:hideMark/>
          </w:tcPr>
          <w:p w14:paraId="02F0F48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Granada</w:t>
            </w:r>
          </w:p>
        </w:tc>
        <w:tc>
          <w:tcPr>
            <w:tcW w:w="2820" w:type="dxa"/>
            <w:shd w:val="clear" w:color="auto" w:fill="auto"/>
            <w:noWrap/>
            <w:vAlign w:val="center"/>
            <w:hideMark/>
          </w:tcPr>
          <w:p w14:paraId="70E1881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062E2077" w14:textId="77777777" w:rsidTr="00DF515E">
        <w:trPr>
          <w:trHeight w:val="315"/>
          <w:jc w:val="center"/>
        </w:trPr>
        <w:tc>
          <w:tcPr>
            <w:tcW w:w="1120" w:type="dxa"/>
            <w:shd w:val="clear" w:color="auto" w:fill="auto"/>
            <w:noWrap/>
            <w:vAlign w:val="center"/>
            <w:hideMark/>
          </w:tcPr>
          <w:p w14:paraId="0A1C608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28</w:t>
            </w:r>
          </w:p>
        </w:tc>
        <w:tc>
          <w:tcPr>
            <w:tcW w:w="4720" w:type="dxa"/>
            <w:shd w:val="clear" w:color="auto" w:fill="auto"/>
            <w:noWrap/>
            <w:vAlign w:val="center"/>
            <w:hideMark/>
          </w:tcPr>
          <w:p w14:paraId="7DAEEC4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Valladolid</w:t>
            </w:r>
          </w:p>
        </w:tc>
        <w:tc>
          <w:tcPr>
            <w:tcW w:w="2820" w:type="dxa"/>
            <w:shd w:val="clear" w:color="auto" w:fill="auto"/>
            <w:noWrap/>
            <w:vAlign w:val="center"/>
            <w:hideMark/>
          </w:tcPr>
          <w:p w14:paraId="3AAC7C6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19CE084D" w14:textId="77777777" w:rsidTr="00DF515E">
        <w:trPr>
          <w:trHeight w:val="315"/>
          <w:jc w:val="center"/>
        </w:trPr>
        <w:tc>
          <w:tcPr>
            <w:tcW w:w="1120" w:type="dxa"/>
            <w:shd w:val="clear" w:color="auto" w:fill="auto"/>
            <w:noWrap/>
            <w:vAlign w:val="center"/>
            <w:hideMark/>
          </w:tcPr>
          <w:p w14:paraId="32A037E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29</w:t>
            </w:r>
          </w:p>
        </w:tc>
        <w:tc>
          <w:tcPr>
            <w:tcW w:w="4720" w:type="dxa"/>
            <w:shd w:val="clear" w:color="auto" w:fill="auto"/>
            <w:noWrap/>
            <w:vAlign w:val="center"/>
            <w:hideMark/>
          </w:tcPr>
          <w:p w14:paraId="478DFF2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Politécnica de Valencia</w:t>
            </w:r>
          </w:p>
        </w:tc>
        <w:tc>
          <w:tcPr>
            <w:tcW w:w="2820" w:type="dxa"/>
            <w:shd w:val="clear" w:color="auto" w:fill="auto"/>
            <w:noWrap/>
            <w:vAlign w:val="center"/>
            <w:hideMark/>
          </w:tcPr>
          <w:p w14:paraId="2D831BC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España</w:t>
            </w:r>
          </w:p>
        </w:tc>
      </w:tr>
      <w:tr w:rsidR="00E32D56" w:rsidRPr="00DF515E" w14:paraId="4A917EA5" w14:textId="77777777" w:rsidTr="00DF515E">
        <w:trPr>
          <w:trHeight w:val="315"/>
          <w:jc w:val="center"/>
        </w:trPr>
        <w:tc>
          <w:tcPr>
            <w:tcW w:w="1120" w:type="dxa"/>
            <w:shd w:val="clear" w:color="auto" w:fill="auto"/>
            <w:noWrap/>
            <w:vAlign w:val="center"/>
            <w:hideMark/>
          </w:tcPr>
          <w:p w14:paraId="1021256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30</w:t>
            </w:r>
          </w:p>
        </w:tc>
        <w:tc>
          <w:tcPr>
            <w:tcW w:w="4720" w:type="dxa"/>
            <w:shd w:val="clear" w:color="auto" w:fill="auto"/>
            <w:noWrap/>
            <w:vAlign w:val="center"/>
            <w:hideMark/>
          </w:tcPr>
          <w:p w14:paraId="62A39E9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Utah</w:t>
            </w:r>
          </w:p>
        </w:tc>
        <w:tc>
          <w:tcPr>
            <w:tcW w:w="2820" w:type="dxa"/>
            <w:shd w:val="clear" w:color="auto" w:fill="auto"/>
            <w:noWrap/>
            <w:vAlign w:val="center"/>
            <w:hideMark/>
          </w:tcPr>
          <w:p w14:paraId="3A077147" w14:textId="45868505"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Estados Unidos</w:t>
            </w:r>
            <w:r w:rsidR="008C74D2" w:rsidRPr="00DF515E">
              <w:rPr>
                <w:rStyle w:val="Refdenotaalpie"/>
                <w:rFonts w:ascii="Arial" w:hAnsi="Arial" w:cs="Arial"/>
                <w:color w:val="000000"/>
                <w:sz w:val="16"/>
                <w:szCs w:val="16"/>
              </w:rPr>
              <w:footnoteReference w:id="21"/>
            </w:r>
          </w:p>
        </w:tc>
      </w:tr>
      <w:tr w:rsidR="00E32D56" w:rsidRPr="00DF515E" w14:paraId="40A70FEB" w14:textId="77777777" w:rsidTr="00DF515E">
        <w:trPr>
          <w:trHeight w:val="315"/>
          <w:jc w:val="center"/>
        </w:trPr>
        <w:tc>
          <w:tcPr>
            <w:tcW w:w="1120" w:type="dxa"/>
            <w:shd w:val="clear" w:color="auto" w:fill="auto"/>
            <w:noWrap/>
            <w:vAlign w:val="center"/>
            <w:hideMark/>
          </w:tcPr>
          <w:p w14:paraId="4AB44F3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31</w:t>
            </w:r>
          </w:p>
        </w:tc>
        <w:tc>
          <w:tcPr>
            <w:tcW w:w="4720" w:type="dxa"/>
            <w:shd w:val="clear" w:color="auto" w:fill="auto"/>
            <w:noWrap/>
            <w:vAlign w:val="center"/>
            <w:hideMark/>
          </w:tcPr>
          <w:p w14:paraId="024FD19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Helsinki</w:t>
            </w:r>
          </w:p>
        </w:tc>
        <w:tc>
          <w:tcPr>
            <w:tcW w:w="2820" w:type="dxa"/>
            <w:shd w:val="clear" w:color="auto" w:fill="auto"/>
            <w:noWrap/>
            <w:vAlign w:val="center"/>
            <w:hideMark/>
          </w:tcPr>
          <w:p w14:paraId="4B27605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Finlandia</w:t>
            </w:r>
          </w:p>
        </w:tc>
      </w:tr>
      <w:tr w:rsidR="00E32D56" w:rsidRPr="00DF515E" w14:paraId="2B5232E8" w14:textId="77777777" w:rsidTr="00DF515E">
        <w:trPr>
          <w:trHeight w:val="315"/>
          <w:jc w:val="center"/>
        </w:trPr>
        <w:tc>
          <w:tcPr>
            <w:tcW w:w="1120" w:type="dxa"/>
            <w:shd w:val="clear" w:color="auto" w:fill="auto"/>
            <w:noWrap/>
            <w:vAlign w:val="center"/>
            <w:hideMark/>
          </w:tcPr>
          <w:p w14:paraId="641A8AF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32</w:t>
            </w:r>
          </w:p>
        </w:tc>
        <w:tc>
          <w:tcPr>
            <w:tcW w:w="4720" w:type="dxa"/>
            <w:shd w:val="clear" w:color="auto" w:fill="auto"/>
            <w:noWrap/>
            <w:vAlign w:val="center"/>
            <w:hideMark/>
          </w:tcPr>
          <w:p w14:paraId="695191A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Jyvaskyla</w:t>
            </w:r>
            <w:proofErr w:type="spellEnd"/>
          </w:p>
        </w:tc>
        <w:tc>
          <w:tcPr>
            <w:tcW w:w="2820" w:type="dxa"/>
            <w:shd w:val="clear" w:color="auto" w:fill="auto"/>
            <w:noWrap/>
            <w:vAlign w:val="center"/>
            <w:hideMark/>
          </w:tcPr>
          <w:p w14:paraId="794D736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Finlandia</w:t>
            </w:r>
          </w:p>
        </w:tc>
      </w:tr>
      <w:tr w:rsidR="00E32D56" w:rsidRPr="00DF515E" w14:paraId="6A051B51" w14:textId="77777777" w:rsidTr="00DF515E">
        <w:trPr>
          <w:trHeight w:val="315"/>
          <w:jc w:val="center"/>
        </w:trPr>
        <w:tc>
          <w:tcPr>
            <w:tcW w:w="1120" w:type="dxa"/>
            <w:shd w:val="clear" w:color="auto" w:fill="auto"/>
            <w:noWrap/>
            <w:vAlign w:val="center"/>
            <w:hideMark/>
          </w:tcPr>
          <w:p w14:paraId="0B77B02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33</w:t>
            </w:r>
          </w:p>
        </w:tc>
        <w:tc>
          <w:tcPr>
            <w:tcW w:w="4720" w:type="dxa"/>
            <w:shd w:val="clear" w:color="auto" w:fill="auto"/>
            <w:noWrap/>
            <w:vAlign w:val="center"/>
            <w:hideMark/>
          </w:tcPr>
          <w:p w14:paraId="09AD485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w:t>
            </w:r>
            <w:proofErr w:type="spellStart"/>
            <w:r w:rsidRPr="00DF515E">
              <w:rPr>
                <w:rFonts w:ascii="Arial" w:hAnsi="Arial" w:cs="Arial"/>
                <w:color w:val="000000"/>
                <w:sz w:val="16"/>
                <w:szCs w:val="16"/>
              </w:rPr>
              <w:t>Bordeaux</w:t>
            </w:r>
            <w:proofErr w:type="spellEnd"/>
            <w:r w:rsidRPr="00DF515E">
              <w:rPr>
                <w:rFonts w:ascii="Arial" w:hAnsi="Arial" w:cs="Arial"/>
                <w:color w:val="000000"/>
                <w:sz w:val="16"/>
                <w:szCs w:val="16"/>
              </w:rPr>
              <w:t xml:space="preserve"> Montaigne</w:t>
            </w:r>
          </w:p>
        </w:tc>
        <w:tc>
          <w:tcPr>
            <w:tcW w:w="2820" w:type="dxa"/>
            <w:shd w:val="clear" w:color="auto" w:fill="auto"/>
            <w:noWrap/>
            <w:vAlign w:val="center"/>
            <w:hideMark/>
          </w:tcPr>
          <w:p w14:paraId="57BC333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746D018E" w14:textId="77777777" w:rsidTr="00DF515E">
        <w:trPr>
          <w:trHeight w:val="315"/>
          <w:jc w:val="center"/>
        </w:trPr>
        <w:tc>
          <w:tcPr>
            <w:tcW w:w="1120" w:type="dxa"/>
            <w:shd w:val="clear" w:color="auto" w:fill="auto"/>
            <w:noWrap/>
            <w:vAlign w:val="center"/>
            <w:hideMark/>
          </w:tcPr>
          <w:p w14:paraId="60F5F2E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34</w:t>
            </w:r>
          </w:p>
        </w:tc>
        <w:tc>
          <w:tcPr>
            <w:tcW w:w="4720" w:type="dxa"/>
            <w:shd w:val="clear" w:color="auto" w:fill="auto"/>
            <w:noWrap/>
            <w:vAlign w:val="center"/>
            <w:hideMark/>
          </w:tcPr>
          <w:p w14:paraId="56755BA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Claude Bernard Lyon 1</w:t>
            </w:r>
          </w:p>
        </w:tc>
        <w:tc>
          <w:tcPr>
            <w:tcW w:w="2820" w:type="dxa"/>
            <w:shd w:val="clear" w:color="auto" w:fill="auto"/>
            <w:noWrap/>
            <w:vAlign w:val="center"/>
            <w:hideMark/>
          </w:tcPr>
          <w:p w14:paraId="6F4991D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6801E132" w14:textId="77777777" w:rsidTr="00DF515E">
        <w:trPr>
          <w:trHeight w:val="315"/>
          <w:jc w:val="center"/>
        </w:trPr>
        <w:tc>
          <w:tcPr>
            <w:tcW w:w="1120" w:type="dxa"/>
            <w:shd w:val="clear" w:color="auto" w:fill="auto"/>
            <w:noWrap/>
            <w:vAlign w:val="center"/>
            <w:hideMark/>
          </w:tcPr>
          <w:p w14:paraId="14E1889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35</w:t>
            </w:r>
          </w:p>
        </w:tc>
        <w:tc>
          <w:tcPr>
            <w:tcW w:w="4720" w:type="dxa"/>
            <w:shd w:val="clear" w:color="auto" w:fill="auto"/>
            <w:noWrap/>
            <w:vAlign w:val="center"/>
            <w:hideMark/>
          </w:tcPr>
          <w:p w14:paraId="2B42DBC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Estrasburgo</w:t>
            </w:r>
          </w:p>
        </w:tc>
        <w:tc>
          <w:tcPr>
            <w:tcW w:w="2820" w:type="dxa"/>
            <w:shd w:val="clear" w:color="auto" w:fill="auto"/>
            <w:noWrap/>
            <w:vAlign w:val="center"/>
            <w:hideMark/>
          </w:tcPr>
          <w:p w14:paraId="3EF56A7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2D5BCD0C" w14:textId="77777777" w:rsidTr="00DF515E">
        <w:trPr>
          <w:trHeight w:val="315"/>
          <w:jc w:val="center"/>
        </w:trPr>
        <w:tc>
          <w:tcPr>
            <w:tcW w:w="1120" w:type="dxa"/>
            <w:shd w:val="clear" w:color="auto" w:fill="auto"/>
            <w:noWrap/>
            <w:vAlign w:val="center"/>
            <w:hideMark/>
          </w:tcPr>
          <w:p w14:paraId="2B291B1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36</w:t>
            </w:r>
          </w:p>
        </w:tc>
        <w:tc>
          <w:tcPr>
            <w:tcW w:w="4720" w:type="dxa"/>
            <w:shd w:val="clear" w:color="auto" w:fill="auto"/>
            <w:noWrap/>
            <w:vAlign w:val="center"/>
            <w:hideMark/>
          </w:tcPr>
          <w:p w14:paraId="63006E8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Lille</w:t>
            </w:r>
          </w:p>
        </w:tc>
        <w:tc>
          <w:tcPr>
            <w:tcW w:w="2820" w:type="dxa"/>
            <w:shd w:val="clear" w:color="auto" w:fill="auto"/>
            <w:noWrap/>
            <w:vAlign w:val="center"/>
            <w:hideMark/>
          </w:tcPr>
          <w:p w14:paraId="229E48C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7B3FEC68" w14:textId="77777777" w:rsidTr="00DF515E">
        <w:trPr>
          <w:trHeight w:val="315"/>
          <w:jc w:val="center"/>
        </w:trPr>
        <w:tc>
          <w:tcPr>
            <w:tcW w:w="1120" w:type="dxa"/>
            <w:shd w:val="clear" w:color="auto" w:fill="auto"/>
            <w:noWrap/>
            <w:vAlign w:val="center"/>
            <w:hideMark/>
          </w:tcPr>
          <w:p w14:paraId="35D6006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37</w:t>
            </w:r>
          </w:p>
        </w:tc>
        <w:tc>
          <w:tcPr>
            <w:tcW w:w="4720" w:type="dxa"/>
            <w:shd w:val="clear" w:color="auto" w:fill="auto"/>
            <w:noWrap/>
            <w:vAlign w:val="center"/>
            <w:hideMark/>
          </w:tcPr>
          <w:p w14:paraId="6DDA4E5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Lyon 2 </w:t>
            </w:r>
            <w:proofErr w:type="spellStart"/>
            <w:r w:rsidRPr="00DF515E">
              <w:rPr>
                <w:rFonts w:ascii="Arial" w:hAnsi="Arial" w:cs="Arial"/>
                <w:color w:val="000000"/>
                <w:sz w:val="16"/>
                <w:szCs w:val="16"/>
              </w:rPr>
              <w:t>Lumiere</w:t>
            </w:r>
            <w:proofErr w:type="spellEnd"/>
          </w:p>
        </w:tc>
        <w:tc>
          <w:tcPr>
            <w:tcW w:w="2820" w:type="dxa"/>
            <w:shd w:val="clear" w:color="auto" w:fill="auto"/>
            <w:noWrap/>
            <w:vAlign w:val="center"/>
            <w:hideMark/>
          </w:tcPr>
          <w:p w14:paraId="6AFCB1D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194B4307" w14:textId="77777777" w:rsidTr="00DF515E">
        <w:trPr>
          <w:trHeight w:val="315"/>
          <w:jc w:val="center"/>
        </w:trPr>
        <w:tc>
          <w:tcPr>
            <w:tcW w:w="1120" w:type="dxa"/>
            <w:shd w:val="clear" w:color="auto" w:fill="auto"/>
            <w:noWrap/>
            <w:vAlign w:val="center"/>
            <w:hideMark/>
          </w:tcPr>
          <w:p w14:paraId="5E5D477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38</w:t>
            </w:r>
          </w:p>
        </w:tc>
        <w:tc>
          <w:tcPr>
            <w:tcW w:w="4720" w:type="dxa"/>
            <w:shd w:val="clear" w:color="auto" w:fill="auto"/>
            <w:noWrap/>
            <w:vAlign w:val="center"/>
            <w:hideMark/>
          </w:tcPr>
          <w:p w14:paraId="3B8C946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w:t>
            </w:r>
            <w:proofErr w:type="spellStart"/>
            <w:r w:rsidRPr="00DF515E">
              <w:rPr>
                <w:rFonts w:ascii="Arial" w:hAnsi="Arial" w:cs="Arial"/>
                <w:color w:val="000000"/>
                <w:sz w:val="16"/>
                <w:szCs w:val="16"/>
              </w:rPr>
              <w:t>Sorbonne</w:t>
            </w:r>
            <w:proofErr w:type="spellEnd"/>
            <w:r w:rsidRPr="00DF515E">
              <w:rPr>
                <w:rFonts w:ascii="Arial" w:hAnsi="Arial" w:cs="Arial"/>
                <w:color w:val="000000"/>
                <w:sz w:val="16"/>
                <w:szCs w:val="16"/>
              </w:rPr>
              <w:t xml:space="preserve"> </w:t>
            </w:r>
            <w:proofErr w:type="spellStart"/>
            <w:r w:rsidRPr="00DF515E">
              <w:rPr>
                <w:rFonts w:ascii="Arial" w:hAnsi="Arial" w:cs="Arial"/>
                <w:color w:val="000000"/>
                <w:sz w:val="16"/>
                <w:szCs w:val="16"/>
              </w:rPr>
              <w:t>Nouvelle</w:t>
            </w:r>
            <w:proofErr w:type="spellEnd"/>
            <w:r w:rsidRPr="00DF515E">
              <w:rPr>
                <w:rFonts w:ascii="Arial" w:hAnsi="Arial" w:cs="Arial"/>
                <w:color w:val="000000"/>
                <w:sz w:val="16"/>
                <w:szCs w:val="16"/>
              </w:rPr>
              <w:t xml:space="preserve"> 3</w:t>
            </w:r>
          </w:p>
        </w:tc>
        <w:tc>
          <w:tcPr>
            <w:tcW w:w="2820" w:type="dxa"/>
            <w:shd w:val="clear" w:color="auto" w:fill="auto"/>
            <w:noWrap/>
            <w:vAlign w:val="center"/>
            <w:hideMark/>
          </w:tcPr>
          <w:p w14:paraId="1B25EEE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2C69B9DF" w14:textId="77777777" w:rsidTr="00DF515E">
        <w:trPr>
          <w:trHeight w:val="315"/>
          <w:jc w:val="center"/>
        </w:trPr>
        <w:tc>
          <w:tcPr>
            <w:tcW w:w="1120" w:type="dxa"/>
            <w:shd w:val="clear" w:color="auto" w:fill="auto"/>
            <w:noWrap/>
            <w:vAlign w:val="center"/>
            <w:hideMark/>
          </w:tcPr>
          <w:p w14:paraId="775729F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39</w:t>
            </w:r>
          </w:p>
        </w:tc>
        <w:tc>
          <w:tcPr>
            <w:tcW w:w="4720" w:type="dxa"/>
            <w:shd w:val="clear" w:color="auto" w:fill="auto"/>
            <w:noWrap/>
            <w:vAlign w:val="center"/>
            <w:hideMark/>
          </w:tcPr>
          <w:p w14:paraId="65F22BC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w:t>
            </w:r>
            <w:proofErr w:type="spellStart"/>
            <w:r w:rsidRPr="00DF515E">
              <w:rPr>
                <w:rFonts w:ascii="Arial" w:hAnsi="Arial" w:cs="Arial"/>
                <w:color w:val="000000"/>
                <w:sz w:val="16"/>
                <w:szCs w:val="16"/>
              </w:rPr>
              <w:t>Sorbonne</w:t>
            </w:r>
            <w:proofErr w:type="spellEnd"/>
            <w:r w:rsidRPr="00DF515E">
              <w:rPr>
                <w:rFonts w:ascii="Arial" w:hAnsi="Arial" w:cs="Arial"/>
                <w:color w:val="000000"/>
                <w:sz w:val="16"/>
                <w:szCs w:val="16"/>
              </w:rPr>
              <w:t xml:space="preserve"> París 4</w:t>
            </w:r>
          </w:p>
        </w:tc>
        <w:tc>
          <w:tcPr>
            <w:tcW w:w="2820" w:type="dxa"/>
            <w:shd w:val="clear" w:color="auto" w:fill="auto"/>
            <w:noWrap/>
            <w:vAlign w:val="center"/>
            <w:hideMark/>
          </w:tcPr>
          <w:p w14:paraId="1685F73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Francia</w:t>
            </w:r>
          </w:p>
        </w:tc>
      </w:tr>
      <w:tr w:rsidR="00E32D56" w:rsidRPr="00DF515E" w14:paraId="4A93C444" w14:textId="77777777" w:rsidTr="00DF515E">
        <w:trPr>
          <w:trHeight w:val="315"/>
          <w:jc w:val="center"/>
        </w:trPr>
        <w:tc>
          <w:tcPr>
            <w:tcW w:w="1120" w:type="dxa"/>
            <w:shd w:val="clear" w:color="auto" w:fill="auto"/>
            <w:noWrap/>
            <w:vAlign w:val="center"/>
            <w:hideMark/>
          </w:tcPr>
          <w:p w14:paraId="6F0C5F0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40</w:t>
            </w:r>
          </w:p>
        </w:tc>
        <w:tc>
          <w:tcPr>
            <w:tcW w:w="4720" w:type="dxa"/>
            <w:shd w:val="clear" w:color="auto" w:fill="auto"/>
            <w:noWrap/>
            <w:vAlign w:val="center"/>
            <w:hideMark/>
          </w:tcPr>
          <w:p w14:paraId="48A6602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w:t>
            </w:r>
            <w:proofErr w:type="spellStart"/>
            <w:r w:rsidRPr="00DF515E">
              <w:rPr>
                <w:rFonts w:ascii="Arial" w:hAnsi="Arial" w:cs="Arial"/>
                <w:color w:val="000000"/>
                <w:sz w:val="16"/>
                <w:szCs w:val="16"/>
              </w:rPr>
              <w:t>Corvinus</w:t>
            </w:r>
            <w:proofErr w:type="spellEnd"/>
            <w:r w:rsidRPr="00DF515E">
              <w:rPr>
                <w:rFonts w:ascii="Arial" w:hAnsi="Arial" w:cs="Arial"/>
                <w:color w:val="000000"/>
                <w:sz w:val="16"/>
                <w:szCs w:val="16"/>
              </w:rPr>
              <w:t xml:space="preserve"> de Budapest</w:t>
            </w:r>
          </w:p>
        </w:tc>
        <w:tc>
          <w:tcPr>
            <w:tcW w:w="2820" w:type="dxa"/>
            <w:shd w:val="clear" w:color="auto" w:fill="auto"/>
            <w:noWrap/>
            <w:vAlign w:val="center"/>
            <w:hideMark/>
          </w:tcPr>
          <w:p w14:paraId="31C4162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Hungría</w:t>
            </w:r>
          </w:p>
        </w:tc>
      </w:tr>
      <w:tr w:rsidR="00E32D56" w:rsidRPr="00DF515E" w14:paraId="2EA49FD2" w14:textId="77777777" w:rsidTr="00DF515E">
        <w:trPr>
          <w:trHeight w:val="315"/>
          <w:jc w:val="center"/>
        </w:trPr>
        <w:tc>
          <w:tcPr>
            <w:tcW w:w="1120" w:type="dxa"/>
            <w:shd w:val="clear" w:color="auto" w:fill="auto"/>
            <w:noWrap/>
            <w:vAlign w:val="center"/>
            <w:hideMark/>
          </w:tcPr>
          <w:p w14:paraId="21DD519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41</w:t>
            </w:r>
          </w:p>
        </w:tc>
        <w:tc>
          <w:tcPr>
            <w:tcW w:w="4720" w:type="dxa"/>
            <w:shd w:val="clear" w:color="auto" w:fill="auto"/>
            <w:noWrap/>
            <w:vAlign w:val="center"/>
            <w:hideMark/>
          </w:tcPr>
          <w:p w14:paraId="428F4B5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East </w:t>
            </w:r>
            <w:proofErr w:type="spellStart"/>
            <w:r w:rsidRPr="00DF515E">
              <w:rPr>
                <w:rFonts w:ascii="Arial" w:hAnsi="Arial" w:cs="Arial"/>
                <w:color w:val="000000"/>
                <w:sz w:val="16"/>
                <w:szCs w:val="16"/>
              </w:rPr>
              <w:t>Anglia</w:t>
            </w:r>
            <w:proofErr w:type="spellEnd"/>
          </w:p>
        </w:tc>
        <w:tc>
          <w:tcPr>
            <w:tcW w:w="2820" w:type="dxa"/>
            <w:shd w:val="clear" w:color="auto" w:fill="auto"/>
            <w:noWrap/>
            <w:vAlign w:val="center"/>
            <w:hideMark/>
          </w:tcPr>
          <w:p w14:paraId="0E49573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Inglaterra</w:t>
            </w:r>
          </w:p>
        </w:tc>
      </w:tr>
      <w:tr w:rsidR="00E32D56" w:rsidRPr="00DF515E" w14:paraId="6970C646" w14:textId="77777777" w:rsidTr="00DF515E">
        <w:trPr>
          <w:trHeight w:val="315"/>
          <w:jc w:val="center"/>
        </w:trPr>
        <w:tc>
          <w:tcPr>
            <w:tcW w:w="1120" w:type="dxa"/>
            <w:shd w:val="clear" w:color="auto" w:fill="auto"/>
            <w:noWrap/>
            <w:vAlign w:val="center"/>
            <w:hideMark/>
          </w:tcPr>
          <w:p w14:paraId="7C93FAE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42</w:t>
            </w:r>
          </w:p>
        </w:tc>
        <w:tc>
          <w:tcPr>
            <w:tcW w:w="4720" w:type="dxa"/>
            <w:shd w:val="clear" w:color="auto" w:fill="auto"/>
            <w:noWrap/>
            <w:vAlign w:val="center"/>
            <w:hideMark/>
          </w:tcPr>
          <w:p w14:paraId="540D51E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Cagliari</w:t>
            </w:r>
          </w:p>
        </w:tc>
        <w:tc>
          <w:tcPr>
            <w:tcW w:w="2820" w:type="dxa"/>
            <w:shd w:val="clear" w:color="auto" w:fill="auto"/>
            <w:noWrap/>
            <w:vAlign w:val="center"/>
            <w:hideMark/>
          </w:tcPr>
          <w:p w14:paraId="1E0CBB0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Italia</w:t>
            </w:r>
          </w:p>
        </w:tc>
      </w:tr>
      <w:tr w:rsidR="00E32D56" w:rsidRPr="00DF515E" w14:paraId="7EACAD06" w14:textId="77777777" w:rsidTr="00DF515E">
        <w:trPr>
          <w:trHeight w:val="315"/>
          <w:jc w:val="center"/>
        </w:trPr>
        <w:tc>
          <w:tcPr>
            <w:tcW w:w="1120" w:type="dxa"/>
            <w:shd w:val="clear" w:color="auto" w:fill="auto"/>
            <w:noWrap/>
            <w:vAlign w:val="center"/>
            <w:hideMark/>
          </w:tcPr>
          <w:p w14:paraId="2673627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43</w:t>
            </w:r>
          </w:p>
        </w:tc>
        <w:tc>
          <w:tcPr>
            <w:tcW w:w="4720" w:type="dxa"/>
            <w:shd w:val="clear" w:color="auto" w:fill="auto"/>
            <w:noWrap/>
            <w:vAlign w:val="center"/>
            <w:hideMark/>
          </w:tcPr>
          <w:p w14:paraId="3396474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Roma </w:t>
            </w:r>
            <w:proofErr w:type="spellStart"/>
            <w:r w:rsidRPr="00DF515E">
              <w:rPr>
                <w:rFonts w:ascii="Arial" w:hAnsi="Arial" w:cs="Arial"/>
                <w:color w:val="000000"/>
                <w:sz w:val="16"/>
                <w:szCs w:val="16"/>
              </w:rPr>
              <w:t>Tre</w:t>
            </w:r>
            <w:proofErr w:type="spellEnd"/>
          </w:p>
        </w:tc>
        <w:tc>
          <w:tcPr>
            <w:tcW w:w="2820" w:type="dxa"/>
            <w:shd w:val="clear" w:color="auto" w:fill="auto"/>
            <w:noWrap/>
            <w:vAlign w:val="center"/>
            <w:hideMark/>
          </w:tcPr>
          <w:p w14:paraId="273A326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Italia</w:t>
            </w:r>
          </w:p>
        </w:tc>
      </w:tr>
      <w:tr w:rsidR="00E32D56" w:rsidRPr="00DF515E" w14:paraId="0B6D00F9" w14:textId="77777777" w:rsidTr="00DF515E">
        <w:trPr>
          <w:trHeight w:val="315"/>
          <w:jc w:val="center"/>
        </w:trPr>
        <w:tc>
          <w:tcPr>
            <w:tcW w:w="1120" w:type="dxa"/>
            <w:shd w:val="clear" w:color="auto" w:fill="auto"/>
            <w:noWrap/>
            <w:vAlign w:val="center"/>
            <w:hideMark/>
          </w:tcPr>
          <w:p w14:paraId="4176B8F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lastRenderedPageBreak/>
              <w:t>44</w:t>
            </w:r>
          </w:p>
        </w:tc>
        <w:tc>
          <w:tcPr>
            <w:tcW w:w="4720" w:type="dxa"/>
            <w:shd w:val="clear" w:color="auto" w:fill="auto"/>
            <w:noWrap/>
            <w:vAlign w:val="center"/>
            <w:hideMark/>
          </w:tcPr>
          <w:p w14:paraId="02A1AF7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Sapienza</w:t>
            </w:r>
            <w:proofErr w:type="spellEnd"/>
          </w:p>
        </w:tc>
        <w:tc>
          <w:tcPr>
            <w:tcW w:w="2820" w:type="dxa"/>
            <w:shd w:val="clear" w:color="auto" w:fill="auto"/>
            <w:noWrap/>
            <w:vAlign w:val="center"/>
            <w:hideMark/>
          </w:tcPr>
          <w:p w14:paraId="0FD5781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Italia</w:t>
            </w:r>
          </w:p>
        </w:tc>
      </w:tr>
      <w:tr w:rsidR="00E32D56" w:rsidRPr="00DF515E" w14:paraId="7911F575" w14:textId="77777777" w:rsidTr="00DF515E">
        <w:trPr>
          <w:trHeight w:val="315"/>
          <w:jc w:val="center"/>
        </w:trPr>
        <w:tc>
          <w:tcPr>
            <w:tcW w:w="1120" w:type="dxa"/>
            <w:shd w:val="clear" w:color="auto" w:fill="auto"/>
            <w:noWrap/>
            <w:vAlign w:val="center"/>
            <w:hideMark/>
          </w:tcPr>
          <w:p w14:paraId="6FCB092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45</w:t>
            </w:r>
          </w:p>
        </w:tc>
        <w:tc>
          <w:tcPr>
            <w:tcW w:w="4720" w:type="dxa"/>
            <w:shd w:val="clear" w:color="auto" w:fill="auto"/>
            <w:noWrap/>
            <w:vAlign w:val="center"/>
            <w:hideMark/>
          </w:tcPr>
          <w:p w14:paraId="5B2BF07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Trento</w:t>
            </w:r>
          </w:p>
        </w:tc>
        <w:tc>
          <w:tcPr>
            <w:tcW w:w="2820" w:type="dxa"/>
            <w:shd w:val="clear" w:color="auto" w:fill="auto"/>
            <w:noWrap/>
            <w:vAlign w:val="center"/>
            <w:hideMark/>
          </w:tcPr>
          <w:p w14:paraId="3FB40AD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Italia</w:t>
            </w:r>
          </w:p>
        </w:tc>
      </w:tr>
      <w:tr w:rsidR="00E32D56" w:rsidRPr="00DF515E" w14:paraId="5EDDF385" w14:textId="77777777" w:rsidTr="00DF515E">
        <w:trPr>
          <w:trHeight w:val="315"/>
          <w:jc w:val="center"/>
        </w:trPr>
        <w:tc>
          <w:tcPr>
            <w:tcW w:w="1120" w:type="dxa"/>
            <w:shd w:val="clear" w:color="auto" w:fill="auto"/>
            <w:noWrap/>
            <w:vAlign w:val="center"/>
            <w:hideMark/>
          </w:tcPr>
          <w:p w14:paraId="410291A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46</w:t>
            </w:r>
          </w:p>
        </w:tc>
        <w:tc>
          <w:tcPr>
            <w:tcW w:w="4720" w:type="dxa"/>
            <w:shd w:val="clear" w:color="auto" w:fill="auto"/>
            <w:noWrap/>
            <w:vAlign w:val="center"/>
            <w:hideMark/>
          </w:tcPr>
          <w:p w14:paraId="1A9A68C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Tokio</w:t>
            </w:r>
          </w:p>
        </w:tc>
        <w:tc>
          <w:tcPr>
            <w:tcW w:w="2820" w:type="dxa"/>
            <w:shd w:val="clear" w:color="auto" w:fill="auto"/>
            <w:noWrap/>
            <w:vAlign w:val="center"/>
            <w:hideMark/>
          </w:tcPr>
          <w:p w14:paraId="30B3054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Japón</w:t>
            </w:r>
          </w:p>
        </w:tc>
      </w:tr>
      <w:tr w:rsidR="00E32D56" w:rsidRPr="00DF515E" w14:paraId="5EB6AE41" w14:textId="77777777" w:rsidTr="00DF515E">
        <w:trPr>
          <w:trHeight w:val="315"/>
          <w:jc w:val="center"/>
        </w:trPr>
        <w:tc>
          <w:tcPr>
            <w:tcW w:w="1120" w:type="dxa"/>
            <w:shd w:val="clear" w:color="auto" w:fill="auto"/>
            <w:noWrap/>
            <w:vAlign w:val="center"/>
            <w:hideMark/>
          </w:tcPr>
          <w:p w14:paraId="03D40BC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47</w:t>
            </w:r>
          </w:p>
        </w:tc>
        <w:tc>
          <w:tcPr>
            <w:tcW w:w="4720" w:type="dxa"/>
            <w:shd w:val="clear" w:color="auto" w:fill="auto"/>
            <w:noWrap/>
            <w:vAlign w:val="center"/>
            <w:hideMark/>
          </w:tcPr>
          <w:p w14:paraId="78D4E90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Tsukuba</w:t>
            </w:r>
            <w:proofErr w:type="spellEnd"/>
          </w:p>
        </w:tc>
        <w:tc>
          <w:tcPr>
            <w:tcW w:w="2820" w:type="dxa"/>
            <w:shd w:val="clear" w:color="auto" w:fill="auto"/>
            <w:noWrap/>
            <w:vAlign w:val="center"/>
            <w:hideMark/>
          </w:tcPr>
          <w:p w14:paraId="1AFC5E34"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Japón</w:t>
            </w:r>
          </w:p>
        </w:tc>
      </w:tr>
      <w:tr w:rsidR="00E32D56" w:rsidRPr="00DF515E" w14:paraId="65415E25" w14:textId="77777777" w:rsidTr="00DF515E">
        <w:trPr>
          <w:trHeight w:val="315"/>
          <w:jc w:val="center"/>
        </w:trPr>
        <w:tc>
          <w:tcPr>
            <w:tcW w:w="1120" w:type="dxa"/>
            <w:shd w:val="clear" w:color="auto" w:fill="auto"/>
            <w:noWrap/>
            <w:vAlign w:val="center"/>
            <w:hideMark/>
          </w:tcPr>
          <w:p w14:paraId="2147EAC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48</w:t>
            </w:r>
          </w:p>
        </w:tc>
        <w:tc>
          <w:tcPr>
            <w:tcW w:w="4720" w:type="dxa"/>
            <w:shd w:val="clear" w:color="auto" w:fill="auto"/>
            <w:noWrap/>
            <w:vAlign w:val="center"/>
            <w:hideMark/>
          </w:tcPr>
          <w:p w14:paraId="5F059A3F"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Waseda</w:t>
            </w:r>
            <w:proofErr w:type="spellEnd"/>
          </w:p>
        </w:tc>
        <w:tc>
          <w:tcPr>
            <w:tcW w:w="2820" w:type="dxa"/>
            <w:shd w:val="clear" w:color="auto" w:fill="auto"/>
            <w:noWrap/>
            <w:vAlign w:val="center"/>
            <w:hideMark/>
          </w:tcPr>
          <w:p w14:paraId="74FB3C3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Japón</w:t>
            </w:r>
          </w:p>
        </w:tc>
      </w:tr>
      <w:tr w:rsidR="00E32D56" w:rsidRPr="00DF515E" w14:paraId="3378410F" w14:textId="77777777" w:rsidTr="00DF515E">
        <w:trPr>
          <w:trHeight w:val="315"/>
          <w:jc w:val="center"/>
        </w:trPr>
        <w:tc>
          <w:tcPr>
            <w:tcW w:w="1120" w:type="dxa"/>
            <w:shd w:val="clear" w:color="auto" w:fill="auto"/>
            <w:noWrap/>
            <w:vAlign w:val="center"/>
            <w:hideMark/>
          </w:tcPr>
          <w:p w14:paraId="17C5A7C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49</w:t>
            </w:r>
          </w:p>
        </w:tc>
        <w:tc>
          <w:tcPr>
            <w:tcW w:w="4720" w:type="dxa"/>
            <w:shd w:val="clear" w:color="auto" w:fill="auto"/>
            <w:noWrap/>
            <w:vAlign w:val="center"/>
            <w:hideMark/>
          </w:tcPr>
          <w:p w14:paraId="14C169B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Bergen</w:t>
            </w:r>
          </w:p>
        </w:tc>
        <w:tc>
          <w:tcPr>
            <w:tcW w:w="2820" w:type="dxa"/>
            <w:shd w:val="clear" w:color="auto" w:fill="auto"/>
            <w:noWrap/>
            <w:vAlign w:val="center"/>
            <w:hideMark/>
          </w:tcPr>
          <w:p w14:paraId="5B003ED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Noruega</w:t>
            </w:r>
          </w:p>
        </w:tc>
      </w:tr>
      <w:tr w:rsidR="00E32D56" w:rsidRPr="00DF515E" w14:paraId="5A648117" w14:textId="77777777" w:rsidTr="00DF515E">
        <w:trPr>
          <w:trHeight w:val="315"/>
          <w:jc w:val="center"/>
        </w:trPr>
        <w:tc>
          <w:tcPr>
            <w:tcW w:w="1120" w:type="dxa"/>
            <w:shd w:val="clear" w:color="auto" w:fill="auto"/>
            <w:noWrap/>
            <w:vAlign w:val="center"/>
            <w:hideMark/>
          </w:tcPr>
          <w:p w14:paraId="2764ACB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50</w:t>
            </w:r>
          </w:p>
        </w:tc>
        <w:tc>
          <w:tcPr>
            <w:tcW w:w="4720" w:type="dxa"/>
            <w:shd w:val="clear" w:color="auto" w:fill="auto"/>
            <w:noWrap/>
            <w:vAlign w:val="center"/>
            <w:hideMark/>
          </w:tcPr>
          <w:p w14:paraId="5C42171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Oslo</w:t>
            </w:r>
          </w:p>
        </w:tc>
        <w:tc>
          <w:tcPr>
            <w:tcW w:w="2820" w:type="dxa"/>
            <w:shd w:val="clear" w:color="auto" w:fill="auto"/>
            <w:noWrap/>
            <w:vAlign w:val="center"/>
            <w:hideMark/>
          </w:tcPr>
          <w:p w14:paraId="6E7D5CF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Noruega</w:t>
            </w:r>
          </w:p>
        </w:tc>
      </w:tr>
      <w:tr w:rsidR="00E32D56" w:rsidRPr="00DF515E" w14:paraId="209D8152" w14:textId="77777777" w:rsidTr="00DF515E">
        <w:trPr>
          <w:trHeight w:val="315"/>
          <w:jc w:val="center"/>
        </w:trPr>
        <w:tc>
          <w:tcPr>
            <w:tcW w:w="1120" w:type="dxa"/>
            <w:shd w:val="clear" w:color="auto" w:fill="auto"/>
            <w:noWrap/>
            <w:vAlign w:val="center"/>
            <w:hideMark/>
          </w:tcPr>
          <w:p w14:paraId="5CB937E1"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51</w:t>
            </w:r>
          </w:p>
        </w:tc>
        <w:tc>
          <w:tcPr>
            <w:tcW w:w="4720" w:type="dxa"/>
            <w:shd w:val="clear" w:color="auto" w:fill="auto"/>
            <w:noWrap/>
            <w:vAlign w:val="center"/>
            <w:hideMark/>
          </w:tcPr>
          <w:p w14:paraId="48A19B7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Groningen</w:t>
            </w:r>
            <w:proofErr w:type="spellEnd"/>
          </w:p>
        </w:tc>
        <w:tc>
          <w:tcPr>
            <w:tcW w:w="2820" w:type="dxa"/>
            <w:shd w:val="clear" w:color="auto" w:fill="auto"/>
            <w:noWrap/>
            <w:vAlign w:val="center"/>
            <w:hideMark/>
          </w:tcPr>
          <w:p w14:paraId="7AD6E1B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Países Bajos</w:t>
            </w:r>
          </w:p>
        </w:tc>
      </w:tr>
      <w:tr w:rsidR="00E32D56" w:rsidRPr="00DF515E" w14:paraId="2BD76170" w14:textId="77777777" w:rsidTr="00DF515E">
        <w:trPr>
          <w:trHeight w:val="315"/>
          <w:jc w:val="center"/>
        </w:trPr>
        <w:tc>
          <w:tcPr>
            <w:tcW w:w="1120" w:type="dxa"/>
            <w:shd w:val="clear" w:color="auto" w:fill="auto"/>
            <w:noWrap/>
            <w:vAlign w:val="center"/>
            <w:hideMark/>
          </w:tcPr>
          <w:p w14:paraId="5576F2D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52</w:t>
            </w:r>
          </w:p>
        </w:tc>
        <w:tc>
          <w:tcPr>
            <w:tcW w:w="4720" w:type="dxa"/>
            <w:shd w:val="clear" w:color="auto" w:fill="auto"/>
            <w:noWrap/>
            <w:vAlign w:val="center"/>
            <w:hideMark/>
          </w:tcPr>
          <w:p w14:paraId="4F4F09F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Leiden</w:t>
            </w:r>
          </w:p>
        </w:tc>
        <w:tc>
          <w:tcPr>
            <w:tcW w:w="2820" w:type="dxa"/>
            <w:shd w:val="clear" w:color="auto" w:fill="auto"/>
            <w:noWrap/>
            <w:vAlign w:val="center"/>
            <w:hideMark/>
          </w:tcPr>
          <w:p w14:paraId="263DCC67"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Países Bajos</w:t>
            </w:r>
          </w:p>
        </w:tc>
      </w:tr>
      <w:tr w:rsidR="00E32D56" w:rsidRPr="00DF515E" w14:paraId="3C20AB44" w14:textId="77777777" w:rsidTr="00DF515E">
        <w:trPr>
          <w:trHeight w:val="315"/>
          <w:jc w:val="center"/>
        </w:trPr>
        <w:tc>
          <w:tcPr>
            <w:tcW w:w="1120" w:type="dxa"/>
            <w:shd w:val="clear" w:color="auto" w:fill="auto"/>
            <w:noWrap/>
            <w:vAlign w:val="center"/>
            <w:hideMark/>
          </w:tcPr>
          <w:p w14:paraId="00C1CD4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53</w:t>
            </w:r>
          </w:p>
        </w:tc>
        <w:tc>
          <w:tcPr>
            <w:tcW w:w="4720" w:type="dxa"/>
            <w:shd w:val="clear" w:color="auto" w:fill="auto"/>
            <w:noWrap/>
            <w:vAlign w:val="center"/>
            <w:hideMark/>
          </w:tcPr>
          <w:p w14:paraId="25EBAF46"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Utrecht</w:t>
            </w:r>
          </w:p>
        </w:tc>
        <w:tc>
          <w:tcPr>
            <w:tcW w:w="2820" w:type="dxa"/>
            <w:shd w:val="clear" w:color="auto" w:fill="auto"/>
            <w:noWrap/>
            <w:vAlign w:val="center"/>
            <w:hideMark/>
          </w:tcPr>
          <w:p w14:paraId="5DAFCB8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Países Bajos</w:t>
            </w:r>
          </w:p>
        </w:tc>
      </w:tr>
      <w:tr w:rsidR="00E32D56" w:rsidRPr="00DF515E" w14:paraId="4D2C5648" w14:textId="77777777" w:rsidTr="00DF515E">
        <w:trPr>
          <w:trHeight w:val="315"/>
          <w:jc w:val="center"/>
        </w:trPr>
        <w:tc>
          <w:tcPr>
            <w:tcW w:w="1120" w:type="dxa"/>
            <w:shd w:val="clear" w:color="auto" w:fill="auto"/>
            <w:noWrap/>
            <w:vAlign w:val="center"/>
            <w:hideMark/>
          </w:tcPr>
          <w:p w14:paraId="4C5712F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54</w:t>
            </w:r>
          </w:p>
        </w:tc>
        <w:tc>
          <w:tcPr>
            <w:tcW w:w="4720" w:type="dxa"/>
            <w:shd w:val="clear" w:color="auto" w:fill="auto"/>
            <w:noWrap/>
            <w:vAlign w:val="center"/>
            <w:hideMark/>
          </w:tcPr>
          <w:p w14:paraId="43805218"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Wageningen</w:t>
            </w:r>
            <w:proofErr w:type="spellEnd"/>
          </w:p>
        </w:tc>
        <w:tc>
          <w:tcPr>
            <w:tcW w:w="2820" w:type="dxa"/>
            <w:shd w:val="clear" w:color="auto" w:fill="auto"/>
            <w:noWrap/>
            <w:vAlign w:val="center"/>
            <w:hideMark/>
          </w:tcPr>
          <w:p w14:paraId="2CDA48EC"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Países Bajos</w:t>
            </w:r>
          </w:p>
        </w:tc>
      </w:tr>
      <w:tr w:rsidR="00E32D56" w:rsidRPr="00DF515E" w14:paraId="49FA28F4" w14:textId="77777777" w:rsidTr="00DF515E">
        <w:trPr>
          <w:trHeight w:val="315"/>
          <w:jc w:val="center"/>
        </w:trPr>
        <w:tc>
          <w:tcPr>
            <w:tcW w:w="1120" w:type="dxa"/>
            <w:shd w:val="clear" w:color="auto" w:fill="auto"/>
            <w:noWrap/>
            <w:vAlign w:val="center"/>
            <w:hideMark/>
          </w:tcPr>
          <w:p w14:paraId="38F6EC1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55</w:t>
            </w:r>
          </w:p>
        </w:tc>
        <w:tc>
          <w:tcPr>
            <w:tcW w:w="4720" w:type="dxa"/>
            <w:shd w:val="clear" w:color="auto" w:fill="auto"/>
            <w:noWrap/>
            <w:vAlign w:val="center"/>
            <w:hideMark/>
          </w:tcPr>
          <w:p w14:paraId="73CCD3D9"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Varsovia</w:t>
            </w:r>
          </w:p>
        </w:tc>
        <w:tc>
          <w:tcPr>
            <w:tcW w:w="2820" w:type="dxa"/>
            <w:shd w:val="clear" w:color="auto" w:fill="auto"/>
            <w:noWrap/>
            <w:vAlign w:val="center"/>
            <w:hideMark/>
          </w:tcPr>
          <w:p w14:paraId="13E8185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Polonia</w:t>
            </w:r>
          </w:p>
        </w:tc>
      </w:tr>
      <w:tr w:rsidR="00E32D56" w:rsidRPr="00DF515E" w14:paraId="21B298F2" w14:textId="77777777" w:rsidTr="00DF515E">
        <w:trPr>
          <w:trHeight w:val="315"/>
          <w:jc w:val="center"/>
        </w:trPr>
        <w:tc>
          <w:tcPr>
            <w:tcW w:w="1120" w:type="dxa"/>
            <w:shd w:val="clear" w:color="auto" w:fill="auto"/>
            <w:noWrap/>
            <w:vAlign w:val="center"/>
            <w:hideMark/>
          </w:tcPr>
          <w:p w14:paraId="1D01FBB3"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56</w:t>
            </w:r>
          </w:p>
        </w:tc>
        <w:tc>
          <w:tcPr>
            <w:tcW w:w="4720" w:type="dxa"/>
            <w:shd w:val="clear" w:color="auto" w:fill="auto"/>
            <w:noWrap/>
            <w:vAlign w:val="center"/>
            <w:hideMark/>
          </w:tcPr>
          <w:p w14:paraId="7021BA7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Birmingham</w:t>
            </w:r>
          </w:p>
        </w:tc>
        <w:tc>
          <w:tcPr>
            <w:tcW w:w="2820" w:type="dxa"/>
            <w:shd w:val="clear" w:color="auto" w:fill="auto"/>
            <w:noWrap/>
            <w:vAlign w:val="center"/>
            <w:hideMark/>
          </w:tcPr>
          <w:p w14:paraId="58FA9F0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Reino Unido</w:t>
            </w:r>
          </w:p>
        </w:tc>
      </w:tr>
      <w:tr w:rsidR="00E32D56" w:rsidRPr="00DF515E" w14:paraId="55F51C09" w14:textId="77777777" w:rsidTr="00DF515E">
        <w:trPr>
          <w:trHeight w:val="315"/>
          <w:jc w:val="center"/>
        </w:trPr>
        <w:tc>
          <w:tcPr>
            <w:tcW w:w="1120" w:type="dxa"/>
            <w:shd w:val="clear" w:color="auto" w:fill="auto"/>
            <w:noWrap/>
            <w:vAlign w:val="center"/>
            <w:hideMark/>
          </w:tcPr>
          <w:p w14:paraId="5BA23C8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57</w:t>
            </w:r>
          </w:p>
        </w:tc>
        <w:tc>
          <w:tcPr>
            <w:tcW w:w="4720" w:type="dxa"/>
            <w:shd w:val="clear" w:color="auto" w:fill="auto"/>
            <w:noWrap/>
            <w:vAlign w:val="center"/>
            <w:hideMark/>
          </w:tcPr>
          <w:p w14:paraId="79F7EA5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Charles </w:t>
            </w:r>
            <w:proofErr w:type="spellStart"/>
            <w:r w:rsidRPr="00DF515E">
              <w:rPr>
                <w:rFonts w:ascii="Arial" w:hAnsi="Arial" w:cs="Arial"/>
                <w:color w:val="000000"/>
                <w:sz w:val="16"/>
                <w:szCs w:val="16"/>
              </w:rPr>
              <w:t>Prague</w:t>
            </w:r>
            <w:proofErr w:type="spellEnd"/>
          </w:p>
        </w:tc>
        <w:tc>
          <w:tcPr>
            <w:tcW w:w="2820" w:type="dxa"/>
            <w:shd w:val="clear" w:color="auto" w:fill="auto"/>
            <w:noWrap/>
            <w:vAlign w:val="center"/>
            <w:hideMark/>
          </w:tcPr>
          <w:p w14:paraId="36E6F942"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República Checa</w:t>
            </w:r>
          </w:p>
        </w:tc>
      </w:tr>
      <w:tr w:rsidR="00E32D56" w:rsidRPr="00DF515E" w14:paraId="70952226" w14:textId="77777777" w:rsidTr="00DF515E">
        <w:trPr>
          <w:trHeight w:val="315"/>
          <w:jc w:val="center"/>
        </w:trPr>
        <w:tc>
          <w:tcPr>
            <w:tcW w:w="1120" w:type="dxa"/>
            <w:shd w:val="clear" w:color="auto" w:fill="auto"/>
            <w:noWrap/>
            <w:vAlign w:val="center"/>
            <w:hideMark/>
          </w:tcPr>
          <w:p w14:paraId="374174E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58</w:t>
            </w:r>
          </w:p>
        </w:tc>
        <w:tc>
          <w:tcPr>
            <w:tcW w:w="4720" w:type="dxa"/>
            <w:shd w:val="clear" w:color="auto" w:fill="auto"/>
            <w:noWrap/>
            <w:vAlign w:val="center"/>
            <w:hideMark/>
          </w:tcPr>
          <w:p w14:paraId="652F013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Lund</w:t>
            </w:r>
            <w:proofErr w:type="spellEnd"/>
          </w:p>
        </w:tc>
        <w:tc>
          <w:tcPr>
            <w:tcW w:w="2820" w:type="dxa"/>
            <w:shd w:val="clear" w:color="auto" w:fill="auto"/>
            <w:noWrap/>
            <w:vAlign w:val="center"/>
            <w:hideMark/>
          </w:tcPr>
          <w:p w14:paraId="574E440A"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Suecia</w:t>
            </w:r>
          </w:p>
        </w:tc>
      </w:tr>
      <w:tr w:rsidR="00E32D56" w:rsidRPr="00DF515E" w14:paraId="4805031B" w14:textId="77777777" w:rsidTr="00DF515E">
        <w:trPr>
          <w:trHeight w:val="315"/>
          <w:jc w:val="center"/>
        </w:trPr>
        <w:tc>
          <w:tcPr>
            <w:tcW w:w="1120" w:type="dxa"/>
            <w:shd w:val="clear" w:color="auto" w:fill="auto"/>
            <w:noWrap/>
            <w:vAlign w:val="center"/>
            <w:hideMark/>
          </w:tcPr>
          <w:p w14:paraId="244C08F0"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59</w:t>
            </w:r>
          </w:p>
        </w:tc>
        <w:tc>
          <w:tcPr>
            <w:tcW w:w="4720" w:type="dxa"/>
            <w:shd w:val="clear" w:color="auto" w:fill="auto"/>
            <w:noWrap/>
            <w:vAlign w:val="center"/>
            <w:hideMark/>
          </w:tcPr>
          <w:p w14:paraId="13FF9FD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Universidad de Ginebra</w:t>
            </w:r>
          </w:p>
        </w:tc>
        <w:tc>
          <w:tcPr>
            <w:tcW w:w="2820" w:type="dxa"/>
            <w:shd w:val="clear" w:color="auto" w:fill="auto"/>
            <w:noWrap/>
            <w:vAlign w:val="center"/>
            <w:hideMark/>
          </w:tcPr>
          <w:p w14:paraId="50A43EAB"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Suiza</w:t>
            </w:r>
          </w:p>
        </w:tc>
      </w:tr>
      <w:tr w:rsidR="00E32D56" w:rsidRPr="00DF515E" w14:paraId="0F88AD1D" w14:textId="77777777" w:rsidTr="00DF515E">
        <w:trPr>
          <w:trHeight w:val="315"/>
          <w:jc w:val="center"/>
        </w:trPr>
        <w:tc>
          <w:tcPr>
            <w:tcW w:w="1120" w:type="dxa"/>
            <w:shd w:val="clear" w:color="auto" w:fill="auto"/>
            <w:noWrap/>
            <w:vAlign w:val="center"/>
            <w:hideMark/>
          </w:tcPr>
          <w:p w14:paraId="03550C9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60</w:t>
            </w:r>
          </w:p>
        </w:tc>
        <w:tc>
          <w:tcPr>
            <w:tcW w:w="4720" w:type="dxa"/>
            <w:shd w:val="clear" w:color="auto" w:fill="auto"/>
            <w:noWrap/>
            <w:vAlign w:val="center"/>
            <w:hideMark/>
          </w:tcPr>
          <w:p w14:paraId="70D1826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Lausanne</w:t>
            </w:r>
            <w:proofErr w:type="spellEnd"/>
          </w:p>
        </w:tc>
        <w:tc>
          <w:tcPr>
            <w:tcW w:w="2820" w:type="dxa"/>
            <w:shd w:val="clear" w:color="auto" w:fill="auto"/>
            <w:noWrap/>
            <w:vAlign w:val="center"/>
            <w:hideMark/>
          </w:tcPr>
          <w:p w14:paraId="308593E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Suiza</w:t>
            </w:r>
          </w:p>
        </w:tc>
      </w:tr>
      <w:tr w:rsidR="00E32D56" w:rsidRPr="00DF515E" w14:paraId="306E1F4C" w14:textId="77777777" w:rsidTr="00DF515E">
        <w:trPr>
          <w:trHeight w:val="315"/>
          <w:jc w:val="center"/>
        </w:trPr>
        <w:tc>
          <w:tcPr>
            <w:tcW w:w="1120" w:type="dxa"/>
            <w:shd w:val="clear" w:color="auto" w:fill="auto"/>
            <w:noWrap/>
            <w:vAlign w:val="center"/>
            <w:hideMark/>
          </w:tcPr>
          <w:p w14:paraId="0965E5FD"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61</w:t>
            </w:r>
          </w:p>
        </w:tc>
        <w:tc>
          <w:tcPr>
            <w:tcW w:w="4720" w:type="dxa"/>
            <w:shd w:val="clear" w:color="auto" w:fill="auto"/>
            <w:noWrap/>
            <w:vAlign w:val="center"/>
            <w:hideMark/>
          </w:tcPr>
          <w:p w14:paraId="2534D415"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 xml:space="preserve">Universidad de </w:t>
            </w:r>
            <w:proofErr w:type="spellStart"/>
            <w:r w:rsidRPr="00DF515E">
              <w:rPr>
                <w:rFonts w:ascii="Arial" w:hAnsi="Arial" w:cs="Arial"/>
                <w:color w:val="000000"/>
                <w:sz w:val="16"/>
                <w:szCs w:val="16"/>
              </w:rPr>
              <w:t>Tamkang</w:t>
            </w:r>
            <w:proofErr w:type="spellEnd"/>
          </w:p>
        </w:tc>
        <w:tc>
          <w:tcPr>
            <w:tcW w:w="2820" w:type="dxa"/>
            <w:shd w:val="clear" w:color="auto" w:fill="auto"/>
            <w:noWrap/>
            <w:vAlign w:val="center"/>
            <w:hideMark/>
          </w:tcPr>
          <w:p w14:paraId="76B8F3CE" w14:textId="77777777" w:rsidR="00E32D56" w:rsidRPr="00DF515E" w:rsidRDefault="00E32D56" w:rsidP="00DF515E">
            <w:pPr>
              <w:jc w:val="center"/>
              <w:rPr>
                <w:rFonts w:ascii="Arial" w:hAnsi="Arial" w:cs="Arial"/>
                <w:color w:val="000000"/>
                <w:sz w:val="16"/>
                <w:szCs w:val="16"/>
              </w:rPr>
            </w:pPr>
            <w:r w:rsidRPr="00DF515E">
              <w:rPr>
                <w:rFonts w:ascii="Arial" w:hAnsi="Arial" w:cs="Arial"/>
                <w:color w:val="000000"/>
                <w:sz w:val="16"/>
                <w:szCs w:val="16"/>
              </w:rPr>
              <w:t>Taiwán</w:t>
            </w:r>
          </w:p>
        </w:tc>
      </w:tr>
      <w:tr w:rsidR="007701CC" w:rsidRPr="00DF515E" w14:paraId="502DD366" w14:textId="77777777" w:rsidTr="00DF515E">
        <w:trPr>
          <w:trHeight w:val="315"/>
          <w:jc w:val="center"/>
        </w:trPr>
        <w:tc>
          <w:tcPr>
            <w:tcW w:w="1120" w:type="dxa"/>
            <w:shd w:val="clear" w:color="auto" w:fill="auto"/>
            <w:noWrap/>
            <w:vAlign w:val="center"/>
          </w:tcPr>
          <w:p w14:paraId="3A2200EC" w14:textId="7D34890F"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62</w:t>
            </w:r>
          </w:p>
        </w:tc>
        <w:tc>
          <w:tcPr>
            <w:tcW w:w="4720" w:type="dxa"/>
            <w:shd w:val="clear" w:color="auto" w:fill="auto"/>
            <w:noWrap/>
            <w:vAlign w:val="center"/>
          </w:tcPr>
          <w:p w14:paraId="458A32B4" w14:textId="7F909925"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de Buenos Aires</w:t>
            </w:r>
          </w:p>
        </w:tc>
        <w:tc>
          <w:tcPr>
            <w:tcW w:w="2820" w:type="dxa"/>
            <w:shd w:val="clear" w:color="auto" w:fill="auto"/>
            <w:noWrap/>
            <w:vAlign w:val="center"/>
          </w:tcPr>
          <w:p w14:paraId="61C7FC7B" w14:textId="04C86202"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Argentina</w:t>
            </w:r>
          </w:p>
        </w:tc>
      </w:tr>
      <w:tr w:rsidR="007701CC" w:rsidRPr="00DF515E" w14:paraId="46EE8959" w14:textId="77777777" w:rsidTr="00DF515E">
        <w:trPr>
          <w:trHeight w:val="315"/>
          <w:jc w:val="center"/>
        </w:trPr>
        <w:tc>
          <w:tcPr>
            <w:tcW w:w="1120" w:type="dxa"/>
            <w:shd w:val="clear" w:color="auto" w:fill="auto"/>
            <w:noWrap/>
            <w:vAlign w:val="center"/>
          </w:tcPr>
          <w:p w14:paraId="321FC366" w14:textId="6C39C1B8"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63</w:t>
            </w:r>
          </w:p>
        </w:tc>
        <w:tc>
          <w:tcPr>
            <w:tcW w:w="4720" w:type="dxa"/>
            <w:shd w:val="clear" w:color="auto" w:fill="auto"/>
            <w:noWrap/>
            <w:vAlign w:val="center"/>
          </w:tcPr>
          <w:p w14:paraId="0797FEEB" w14:textId="19F6C38B"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Nacional de Córdoba</w:t>
            </w:r>
          </w:p>
        </w:tc>
        <w:tc>
          <w:tcPr>
            <w:tcW w:w="2820" w:type="dxa"/>
            <w:shd w:val="clear" w:color="auto" w:fill="auto"/>
            <w:noWrap/>
            <w:vAlign w:val="center"/>
          </w:tcPr>
          <w:p w14:paraId="6D1B2F32" w14:textId="138806D3"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Argentina</w:t>
            </w:r>
          </w:p>
        </w:tc>
      </w:tr>
      <w:tr w:rsidR="007701CC" w:rsidRPr="00DF515E" w14:paraId="65265954" w14:textId="77777777" w:rsidTr="00DF515E">
        <w:trPr>
          <w:trHeight w:val="315"/>
          <w:jc w:val="center"/>
        </w:trPr>
        <w:tc>
          <w:tcPr>
            <w:tcW w:w="1120" w:type="dxa"/>
            <w:shd w:val="clear" w:color="auto" w:fill="auto"/>
            <w:noWrap/>
            <w:vAlign w:val="center"/>
          </w:tcPr>
          <w:p w14:paraId="4665FDA2" w14:textId="36D42AD8"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64</w:t>
            </w:r>
          </w:p>
        </w:tc>
        <w:tc>
          <w:tcPr>
            <w:tcW w:w="4720" w:type="dxa"/>
            <w:shd w:val="clear" w:color="auto" w:fill="auto"/>
            <w:noWrap/>
            <w:vAlign w:val="center"/>
          </w:tcPr>
          <w:p w14:paraId="51C00B6A" w14:textId="0698CFD9"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de Sao Paulo</w:t>
            </w:r>
          </w:p>
        </w:tc>
        <w:tc>
          <w:tcPr>
            <w:tcW w:w="2820" w:type="dxa"/>
            <w:shd w:val="clear" w:color="auto" w:fill="auto"/>
            <w:noWrap/>
            <w:vAlign w:val="center"/>
          </w:tcPr>
          <w:p w14:paraId="4F82B9FF" w14:textId="4C3C085C"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Brasil</w:t>
            </w:r>
          </w:p>
        </w:tc>
      </w:tr>
      <w:tr w:rsidR="007701CC" w:rsidRPr="00DF515E" w14:paraId="1AC948AD" w14:textId="77777777" w:rsidTr="00DF515E">
        <w:trPr>
          <w:trHeight w:val="315"/>
          <w:jc w:val="center"/>
        </w:trPr>
        <w:tc>
          <w:tcPr>
            <w:tcW w:w="1120" w:type="dxa"/>
            <w:shd w:val="clear" w:color="auto" w:fill="auto"/>
            <w:noWrap/>
            <w:vAlign w:val="center"/>
          </w:tcPr>
          <w:p w14:paraId="04BA0959" w14:textId="463C1CD3"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65</w:t>
            </w:r>
          </w:p>
        </w:tc>
        <w:tc>
          <w:tcPr>
            <w:tcW w:w="4720" w:type="dxa"/>
            <w:shd w:val="clear" w:color="auto" w:fill="auto"/>
            <w:noWrap/>
            <w:vAlign w:val="center"/>
          </w:tcPr>
          <w:p w14:paraId="70053F98" w14:textId="14B7AEF7"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Federal de Minas Gerais</w:t>
            </w:r>
          </w:p>
        </w:tc>
        <w:tc>
          <w:tcPr>
            <w:tcW w:w="2820" w:type="dxa"/>
            <w:shd w:val="clear" w:color="auto" w:fill="auto"/>
            <w:noWrap/>
            <w:vAlign w:val="center"/>
          </w:tcPr>
          <w:p w14:paraId="1465A721" w14:textId="37FED29D"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Brasil</w:t>
            </w:r>
          </w:p>
        </w:tc>
      </w:tr>
      <w:tr w:rsidR="007701CC" w:rsidRPr="00DF515E" w14:paraId="69494F49" w14:textId="77777777" w:rsidTr="00DF515E">
        <w:trPr>
          <w:trHeight w:val="315"/>
          <w:jc w:val="center"/>
        </w:trPr>
        <w:tc>
          <w:tcPr>
            <w:tcW w:w="1120" w:type="dxa"/>
            <w:shd w:val="clear" w:color="auto" w:fill="auto"/>
            <w:noWrap/>
            <w:vAlign w:val="center"/>
          </w:tcPr>
          <w:p w14:paraId="138F1B8D" w14:textId="4DDF0D78"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66</w:t>
            </w:r>
          </w:p>
        </w:tc>
        <w:tc>
          <w:tcPr>
            <w:tcW w:w="4720" w:type="dxa"/>
            <w:shd w:val="clear" w:color="auto" w:fill="auto"/>
            <w:noWrap/>
            <w:vAlign w:val="center"/>
          </w:tcPr>
          <w:p w14:paraId="74209FB9" w14:textId="3AE48A90"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Estatal Paulista</w:t>
            </w:r>
          </w:p>
        </w:tc>
        <w:tc>
          <w:tcPr>
            <w:tcW w:w="2820" w:type="dxa"/>
            <w:shd w:val="clear" w:color="auto" w:fill="auto"/>
            <w:noWrap/>
            <w:vAlign w:val="center"/>
          </w:tcPr>
          <w:p w14:paraId="229C828E" w14:textId="2DD9693A"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Brasil</w:t>
            </w:r>
          </w:p>
        </w:tc>
      </w:tr>
      <w:tr w:rsidR="007701CC" w:rsidRPr="00DF515E" w14:paraId="3EF12A4F" w14:textId="77777777" w:rsidTr="00DF515E">
        <w:trPr>
          <w:trHeight w:val="315"/>
          <w:jc w:val="center"/>
        </w:trPr>
        <w:tc>
          <w:tcPr>
            <w:tcW w:w="1120" w:type="dxa"/>
            <w:shd w:val="clear" w:color="auto" w:fill="auto"/>
            <w:noWrap/>
            <w:vAlign w:val="center"/>
          </w:tcPr>
          <w:p w14:paraId="752317B5" w14:textId="4596D09C"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67</w:t>
            </w:r>
          </w:p>
        </w:tc>
        <w:tc>
          <w:tcPr>
            <w:tcW w:w="4720" w:type="dxa"/>
            <w:shd w:val="clear" w:color="auto" w:fill="auto"/>
            <w:noWrap/>
            <w:vAlign w:val="center"/>
          </w:tcPr>
          <w:p w14:paraId="5E516FF1" w14:textId="637B0B78"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Federal de Santa Catarina</w:t>
            </w:r>
          </w:p>
        </w:tc>
        <w:tc>
          <w:tcPr>
            <w:tcW w:w="2820" w:type="dxa"/>
            <w:shd w:val="clear" w:color="auto" w:fill="auto"/>
            <w:noWrap/>
            <w:vAlign w:val="center"/>
          </w:tcPr>
          <w:p w14:paraId="75404DAF" w14:textId="2DB65E2C"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Brasil</w:t>
            </w:r>
          </w:p>
        </w:tc>
      </w:tr>
      <w:tr w:rsidR="007701CC" w:rsidRPr="00DF515E" w14:paraId="60722964" w14:textId="77777777" w:rsidTr="00DF515E">
        <w:trPr>
          <w:trHeight w:val="315"/>
          <w:jc w:val="center"/>
        </w:trPr>
        <w:tc>
          <w:tcPr>
            <w:tcW w:w="1120" w:type="dxa"/>
            <w:shd w:val="clear" w:color="auto" w:fill="auto"/>
            <w:noWrap/>
            <w:vAlign w:val="center"/>
          </w:tcPr>
          <w:p w14:paraId="765A7637" w14:textId="054475E6"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68</w:t>
            </w:r>
          </w:p>
        </w:tc>
        <w:tc>
          <w:tcPr>
            <w:tcW w:w="4720" w:type="dxa"/>
            <w:shd w:val="clear" w:color="auto" w:fill="auto"/>
            <w:noWrap/>
            <w:vAlign w:val="center"/>
          </w:tcPr>
          <w:p w14:paraId="07761631" w14:textId="509A4E3C" w:rsidR="007701CC" w:rsidRPr="00DF515E" w:rsidRDefault="007701CC" w:rsidP="00DF515E">
            <w:pPr>
              <w:jc w:val="center"/>
              <w:rPr>
                <w:rFonts w:ascii="Arial" w:hAnsi="Arial" w:cs="Arial"/>
                <w:color w:val="000000"/>
                <w:sz w:val="16"/>
                <w:szCs w:val="16"/>
              </w:rPr>
            </w:pPr>
            <w:proofErr w:type="spellStart"/>
            <w:r w:rsidRPr="00DF515E">
              <w:rPr>
                <w:rFonts w:ascii="Arial" w:hAnsi="Arial" w:cs="Arial"/>
                <w:color w:val="000000"/>
                <w:sz w:val="16"/>
                <w:szCs w:val="16"/>
              </w:rPr>
              <w:t>Unicamp</w:t>
            </w:r>
            <w:proofErr w:type="spellEnd"/>
          </w:p>
        </w:tc>
        <w:tc>
          <w:tcPr>
            <w:tcW w:w="2820" w:type="dxa"/>
            <w:shd w:val="clear" w:color="auto" w:fill="auto"/>
            <w:noWrap/>
            <w:vAlign w:val="center"/>
          </w:tcPr>
          <w:p w14:paraId="583E132A" w14:textId="5735377F"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Brasil</w:t>
            </w:r>
          </w:p>
        </w:tc>
      </w:tr>
      <w:tr w:rsidR="007701CC" w:rsidRPr="00DF515E" w14:paraId="09CCE91E" w14:textId="77777777" w:rsidTr="00DF515E">
        <w:trPr>
          <w:trHeight w:val="315"/>
          <w:jc w:val="center"/>
        </w:trPr>
        <w:tc>
          <w:tcPr>
            <w:tcW w:w="1120" w:type="dxa"/>
            <w:shd w:val="clear" w:color="auto" w:fill="auto"/>
            <w:noWrap/>
            <w:vAlign w:val="center"/>
          </w:tcPr>
          <w:p w14:paraId="7ED970C6" w14:textId="48C49DCE"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69</w:t>
            </w:r>
          </w:p>
        </w:tc>
        <w:tc>
          <w:tcPr>
            <w:tcW w:w="4720" w:type="dxa"/>
            <w:shd w:val="clear" w:color="auto" w:fill="auto"/>
            <w:noWrap/>
            <w:vAlign w:val="center"/>
          </w:tcPr>
          <w:p w14:paraId="76C8675E" w14:textId="392B1421"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Nacional de Colombia</w:t>
            </w:r>
          </w:p>
        </w:tc>
        <w:tc>
          <w:tcPr>
            <w:tcW w:w="2820" w:type="dxa"/>
            <w:shd w:val="clear" w:color="auto" w:fill="auto"/>
            <w:noWrap/>
            <w:vAlign w:val="center"/>
          </w:tcPr>
          <w:p w14:paraId="013282B4" w14:textId="648E4412"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Colombia</w:t>
            </w:r>
          </w:p>
        </w:tc>
      </w:tr>
      <w:tr w:rsidR="007701CC" w:rsidRPr="00DF515E" w14:paraId="5EB9ABF1" w14:textId="77777777" w:rsidTr="00DF515E">
        <w:trPr>
          <w:trHeight w:val="315"/>
          <w:jc w:val="center"/>
        </w:trPr>
        <w:tc>
          <w:tcPr>
            <w:tcW w:w="1120" w:type="dxa"/>
            <w:shd w:val="clear" w:color="auto" w:fill="auto"/>
            <w:noWrap/>
            <w:vAlign w:val="center"/>
          </w:tcPr>
          <w:p w14:paraId="1122E910" w14:textId="65EE87F6"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70</w:t>
            </w:r>
          </w:p>
        </w:tc>
        <w:tc>
          <w:tcPr>
            <w:tcW w:w="4720" w:type="dxa"/>
            <w:shd w:val="clear" w:color="auto" w:fill="auto"/>
            <w:noWrap/>
            <w:vAlign w:val="center"/>
          </w:tcPr>
          <w:p w14:paraId="0353B826" w14:textId="6BF5ADE0"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Distrital Francisco José de Caldas</w:t>
            </w:r>
          </w:p>
        </w:tc>
        <w:tc>
          <w:tcPr>
            <w:tcW w:w="2820" w:type="dxa"/>
            <w:shd w:val="clear" w:color="auto" w:fill="auto"/>
            <w:noWrap/>
            <w:vAlign w:val="center"/>
          </w:tcPr>
          <w:p w14:paraId="3DCC3929" w14:textId="29594C88"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Colombia</w:t>
            </w:r>
          </w:p>
        </w:tc>
      </w:tr>
      <w:tr w:rsidR="007701CC" w:rsidRPr="00DF515E" w14:paraId="18A49707" w14:textId="77777777" w:rsidTr="00DF515E">
        <w:trPr>
          <w:trHeight w:val="315"/>
          <w:jc w:val="center"/>
        </w:trPr>
        <w:tc>
          <w:tcPr>
            <w:tcW w:w="1120" w:type="dxa"/>
            <w:shd w:val="clear" w:color="auto" w:fill="auto"/>
            <w:noWrap/>
            <w:vAlign w:val="center"/>
          </w:tcPr>
          <w:p w14:paraId="6B56DFC2" w14:textId="5EC7E939"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71</w:t>
            </w:r>
          </w:p>
        </w:tc>
        <w:tc>
          <w:tcPr>
            <w:tcW w:w="4720" w:type="dxa"/>
            <w:shd w:val="clear" w:color="auto" w:fill="auto"/>
            <w:noWrap/>
            <w:vAlign w:val="center"/>
          </w:tcPr>
          <w:p w14:paraId="7ED308F0" w14:textId="4510BE9B"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de Antioquía</w:t>
            </w:r>
          </w:p>
        </w:tc>
        <w:tc>
          <w:tcPr>
            <w:tcW w:w="2820" w:type="dxa"/>
            <w:shd w:val="clear" w:color="auto" w:fill="auto"/>
            <w:noWrap/>
            <w:vAlign w:val="center"/>
          </w:tcPr>
          <w:p w14:paraId="010ADBF3" w14:textId="2A15C6FF"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Colombia</w:t>
            </w:r>
          </w:p>
        </w:tc>
      </w:tr>
      <w:tr w:rsidR="007701CC" w:rsidRPr="00DF515E" w14:paraId="2938BCE4" w14:textId="77777777" w:rsidTr="00DF515E">
        <w:trPr>
          <w:trHeight w:val="315"/>
          <w:jc w:val="center"/>
        </w:trPr>
        <w:tc>
          <w:tcPr>
            <w:tcW w:w="1120" w:type="dxa"/>
            <w:shd w:val="clear" w:color="auto" w:fill="auto"/>
            <w:noWrap/>
            <w:vAlign w:val="center"/>
          </w:tcPr>
          <w:p w14:paraId="269E8245" w14:textId="2C077963"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72</w:t>
            </w:r>
          </w:p>
        </w:tc>
        <w:tc>
          <w:tcPr>
            <w:tcW w:w="4720" w:type="dxa"/>
            <w:shd w:val="clear" w:color="auto" w:fill="auto"/>
            <w:noWrap/>
            <w:vAlign w:val="center"/>
          </w:tcPr>
          <w:p w14:paraId="29F869A2" w14:textId="60460710"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de La Salle</w:t>
            </w:r>
          </w:p>
        </w:tc>
        <w:tc>
          <w:tcPr>
            <w:tcW w:w="2820" w:type="dxa"/>
            <w:shd w:val="clear" w:color="auto" w:fill="auto"/>
            <w:noWrap/>
            <w:vAlign w:val="center"/>
          </w:tcPr>
          <w:p w14:paraId="39F93A27" w14:textId="243CADEB"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Colombia</w:t>
            </w:r>
          </w:p>
        </w:tc>
      </w:tr>
      <w:tr w:rsidR="007701CC" w:rsidRPr="00DF515E" w14:paraId="53AA5787" w14:textId="77777777" w:rsidTr="00DF515E">
        <w:trPr>
          <w:trHeight w:val="315"/>
          <w:jc w:val="center"/>
        </w:trPr>
        <w:tc>
          <w:tcPr>
            <w:tcW w:w="1120" w:type="dxa"/>
            <w:shd w:val="clear" w:color="auto" w:fill="auto"/>
            <w:noWrap/>
            <w:vAlign w:val="center"/>
          </w:tcPr>
          <w:p w14:paraId="3D42399C" w14:textId="71F09A26"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73</w:t>
            </w:r>
          </w:p>
        </w:tc>
        <w:tc>
          <w:tcPr>
            <w:tcW w:w="4720" w:type="dxa"/>
            <w:shd w:val="clear" w:color="auto" w:fill="auto"/>
            <w:noWrap/>
            <w:vAlign w:val="center"/>
          </w:tcPr>
          <w:p w14:paraId="30A8F522" w14:textId="09464113"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Universidad Santo Tomás</w:t>
            </w:r>
          </w:p>
        </w:tc>
        <w:tc>
          <w:tcPr>
            <w:tcW w:w="2820" w:type="dxa"/>
            <w:shd w:val="clear" w:color="auto" w:fill="auto"/>
            <w:noWrap/>
            <w:vAlign w:val="center"/>
          </w:tcPr>
          <w:p w14:paraId="5CD0DC90" w14:textId="27EB90C3"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Colombia</w:t>
            </w:r>
          </w:p>
        </w:tc>
      </w:tr>
      <w:tr w:rsidR="007701CC" w:rsidRPr="00DF515E" w14:paraId="3A733691" w14:textId="77777777" w:rsidTr="00DF515E">
        <w:trPr>
          <w:trHeight w:val="315"/>
          <w:jc w:val="center"/>
        </w:trPr>
        <w:tc>
          <w:tcPr>
            <w:tcW w:w="1120" w:type="dxa"/>
            <w:shd w:val="clear" w:color="auto" w:fill="auto"/>
            <w:noWrap/>
            <w:vAlign w:val="center"/>
          </w:tcPr>
          <w:p w14:paraId="13246E13" w14:textId="3FD36FF6"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74</w:t>
            </w:r>
          </w:p>
        </w:tc>
        <w:tc>
          <w:tcPr>
            <w:tcW w:w="4720" w:type="dxa"/>
            <w:shd w:val="clear" w:color="auto" w:fill="auto"/>
            <w:noWrap/>
            <w:vAlign w:val="center"/>
          </w:tcPr>
          <w:p w14:paraId="779F861F" w14:textId="1F1531A5"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Universidad Autónoma del Estado de México</w:t>
            </w:r>
          </w:p>
        </w:tc>
        <w:tc>
          <w:tcPr>
            <w:tcW w:w="2820" w:type="dxa"/>
            <w:shd w:val="clear" w:color="auto" w:fill="auto"/>
            <w:noWrap/>
            <w:vAlign w:val="center"/>
          </w:tcPr>
          <w:p w14:paraId="3DE94E72" w14:textId="26ADB428"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México</w:t>
            </w:r>
          </w:p>
        </w:tc>
      </w:tr>
      <w:tr w:rsidR="007701CC" w:rsidRPr="00DF515E" w14:paraId="519C43B6" w14:textId="77777777" w:rsidTr="00DF515E">
        <w:trPr>
          <w:trHeight w:val="315"/>
          <w:jc w:val="center"/>
        </w:trPr>
        <w:tc>
          <w:tcPr>
            <w:tcW w:w="1120" w:type="dxa"/>
            <w:shd w:val="clear" w:color="auto" w:fill="auto"/>
            <w:noWrap/>
            <w:vAlign w:val="center"/>
          </w:tcPr>
          <w:p w14:paraId="3B22C8F4" w14:textId="5DA9C325"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75</w:t>
            </w:r>
          </w:p>
        </w:tc>
        <w:tc>
          <w:tcPr>
            <w:tcW w:w="4720" w:type="dxa"/>
            <w:shd w:val="clear" w:color="auto" w:fill="auto"/>
            <w:noWrap/>
            <w:vAlign w:val="center"/>
          </w:tcPr>
          <w:p w14:paraId="40840AC3" w14:textId="54D6116D"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Tecnológico de Monterrey</w:t>
            </w:r>
          </w:p>
        </w:tc>
        <w:tc>
          <w:tcPr>
            <w:tcW w:w="2820" w:type="dxa"/>
            <w:shd w:val="clear" w:color="auto" w:fill="auto"/>
            <w:noWrap/>
            <w:vAlign w:val="center"/>
          </w:tcPr>
          <w:p w14:paraId="249DB7AE" w14:textId="04529891"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México</w:t>
            </w:r>
          </w:p>
        </w:tc>
      </w:tr>
      <w:tr w:rsidR="007701CC" w:rsidRPr="00DF515E" w14:paraId="0A154A2B" w14:textId="77777777" w:rsidTr="00DF515E">
        <w:trPr>
          <w:trHeight w:val="315"/>
          <w:jc w:val="center"/>
        </w:trPr>
        <w:tc>
          <w:tcPr>
            <w:tcW w:w="1120" w:type="dxa"/>
            <w:shd w:val="clear" w:color="auto" w:fill="auto"/>
            <w:noWrap/>
            <w:vAlign w:val="center"/>
          </w:tcPr>
          <w:p w14:paraId="200CCF81" w14:textId="55757DC2" w:rsidR="007701CC" w:rsidRPr="00DF515E" w:rsidRDefault="007701CC" w:rsidP="00DF515E">
            <w:pPr>
              <w:jc w:val="center"/>
              <w:rPr>
                <w:rFonts w:ascii="Arial" w:hAnsi="Arial" w:cs="Arial"/>
                <w:color w:val="000000"/>
                <w:sz w:val="16"/>
                <w:szCs w:val="16"/>
              </w:rPr>
            </w:pPr>
            <w:r w:rsidRPr="00DF515E">
              <w:rPr>
                <w:rFonts w:ascii="Arial" w:hAnsi="Arial" w:cs="Arial"/>
                <w:color w:val="000000"/>
                <w:sz w:val="16"/>
                <w:szCs w:val="16"/>
              </w:rPr>
              <w:t>76</w:t>
            </w:r>
          </w:p>
        </w:tc>
        <w:tc>
          <w:tcPr>
            <w:tcW w:w="4720" w:type="dxa"/>
            <w:shd w:val="clear" w:color="auto" w:fill="auto"/>
            <w:noWrap/>
            <w:vAlign w:val="center"/>
          </w:tcPr>
          <w:p w14:paraId="268151F8" w14:textId="3B512E6C"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Benemérita Universidad Autónoma de Puebla</w:t>
            </w:r>
          </w:p>
        </w:tc>
        <w:tc>
          <w:tcPr>
            <w:tcW w:w="2820" w:type="dxa"/>
            <w:shd w:val="clear" w:color="auto" w:fill="auto"/>
            <w:noWrap/>
            <w:vAlign w:val="center"/>
          </w:tcPr>
          <w:p w14:paraId="4A326338" w14:textId="1BFF1ED7" w:rsidR="007701CC"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México</w:t>
            </w:r>
          </w:p>
        </w:tc>
      </w:tr>
      <w:tr w:rsidR="00DF515E" w:rsidRPr="00DF515E" w14:paraId="7A6CED56" w14:textId="77777777" w:rsidTr="00DF515E">
        <w:trPr>
          <w:trHeight w:val="315"/>
          <w:jc w:val="center"/>
        </w:trPr>
        <w:tc>
          <w:tcPr>
            <w:tcW w:w="1120" w:type="dxa"/>
            <w:shd w:val="clear" w:color="auto" w:fill="auto"/>
            <w:noWrap/>
            <w:vAlign w:val="center"/>
          </w:tcPr>
          <w:p w14:paraId="39C8B00E" w14:textId="4528E921"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lastRenderedPageBreak/>
              <w:t>77</w:t>
            </w:r>
          </w:p>
        </w:tc>
        <w:tc>
          <w:tcPr>
            <w:tcW w:w="4720" w:type="dxa"/>
            <w:shd w:val="clear" w:color="auto" w:fill="auto"/>
            <w:noWrap/>
            <w:vAlign w:val="center"/>
          </w:tcPr>
          <w:p w14:paraId="6316D702" w14:textId="2EEB26D8"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Universidad Nacional Mayor de San Marcos</w:t>
            </w:r>
          </w:p>
        </w:tc>
        <w:tc>
          <w:tcPr>
            <w:tcW w:w="2820" w:type="dxa"/>
            <w:shd w:val="clear" w:color="auto" w:fill="auto"/>
            <w:noWrap/>
            <w:vAlign w:val="center"/>
          </w:tcPr>
          <w:p w14:paraId="7E436454" w14:textId="161A0632"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Perú</w:t>
            </w:r>
          </w:p>
        </w:tc>
      </w:tr>
      <w:tr w:rsidR="00DF515E" w:rsidRPr="00DF515E" w14:paraId="55AC99E0" w14:textId="77777777" w:rsidTr="00DF515E">
        <w:trPr>
          <w:trHeight w:val="315"/>
          <w:jc w:val="center"/>
        </w:trPr>
        <w:tc>
          <w:tcPr>
            <w:tcW w:w="1120" w:type="dxa"/>
            <w:shd w:val="clear" w:color="auto" w:fill="auto"/>
            <w:noWrap/>
            <w:vAlign w:val="center"/>
          </w:tcPr>
          <w:p w14:paraId="4A3DDD53" w14:textId="3C053BCD"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78</w:t>
            </w:r>
          </w:p>
        </w:tc>
        <w:tc>
          <w:tcPr>
            <w:tcW w:w="4720" w:type="dxa"/>
            <w:shd w:val="clear" w:color="auto" w:fill="auto"/>
            <w:noWrap/>
            <w:vAlign w:val="center"/>
          </w:tcPr>
          <w:p w14:paraId="42608728" w14:textId="02231996"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Pontificia Universidad Católica del Perú</w:t>
            </w:r>
          </w:p>
        </w:tc>
        <w:tc>
          <w:tcPr>
            <w:tcW w:w="2820" w:type="dxa"/>
            <w:shd w:val="clear" w:color="auto" w:fill="auto"/>
            <w:noWrap/>
            <w:vAlign w:val="center"/>
          </w:tcPr>
          <w:p w14:paraId="0C2DD763" w14:textId="4B1AFE4E"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Perú</w:t>
            </w:r>
          </w:p>
        </w:tc>
      </w:tr>
      <w:tr w:rsidR="00DF515E" w:rsidRPr="00DF515E" w14:paraId="7E00CEB2" w14:textId="77777777" w:rsidTr="00DF515E">
        <w:trPr>
          <w:trHeight w:val="315"/>
          <w:jc w:val="center"/>
        </w:trPr>
        <w:tc>
          <w:tcPr>
            <w:tcW w:w="1120" w:type="dxa"/>
            <w:shd w:val="clear" w:color="auto" w:fill="auto"/>
            <w:noWrap/>
            <w:vAlign w:val="center"/>
          </w:tcPr>
          <w:p w14:paraId="35BCDCAF" w14:textId="45280C99"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79</w:t>
            </w:r>
          </w:p>
        </w:tc>
        <w:tc>
          <w:tcPr>
            <w:tcW w:w="4720" w:type="dxa"/>
            <w:shd w:val="clear" w:color="auto" w:fill="auto"/>
            <w:noWrap/>
            <w:vAlign w:val="center"/>
          </w:tcPr>
          <w:p w14:paraId="296AE9C3" w14:textId="257A86A0"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Universidad Central del Ecuador</w:t>
            </w:r>
          </w:p>
        </w:tc>
        <w:tc>
          <w:tcPr>
            <w:tcW w:w="2820" w:type="dxa"/>
            <w:shd w:val="clear" w:color="auto" w:fill="auto"/>
            <w:noWrap/>
            <w:vAlign w:val="center"/>
          </w:tcPr>
          <w:p w14:paraId="05969C8F" w14:textId="10D5646B"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Ecuador</w:t>
            </w:r>
          </w:p>
        </w:tc>
      </w:tr>
      <w:tr w:rsidR="00DF515E" w:rsidRPr="00DF515E" w14:paraId="572A4AE5" w14:textId="77777777" w:rsidTr="00DF515E">
        <w:trPr>
          <w:trHeight w:val="315"/>
          <w:jc w:val="center"/>
        </w:trPr>
        <w:tc>
          <w:tcPr>
            <w:tcW w:w="1120" w:type="dxa"/>
            <w:shd w:val="clear" w:color="auto" w:fill="auto"/>
            <w:noWrap/>
            <w:vAlign w:val="center"/>
          </w:tcPr>
          <w:p w14:paraId="071127EC" w14:textId="72DB0C8D"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80</w:t>
            </w:r>
          </w:p>
        </w:tc>
        <w:tc>
          <w:tcPr>
            <w:tcW w:w="4720" w:type="dxa"/>
            <w:shd w:val="clear" w:color="auto" w:fill="auto"/>
            <w:noWrap/>
            <w:vAlign w:val="center"/>
          </w:tcPr>
          <w:p w14:paraId="3835359E" w14:textId="0A6B4827"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Universidad de la República</w:t>
            </w:r>
          </w:p>
        </w:tc>
        <w:tc>
          <w:tcPr>
            <w:tcW w:w="2820" w:type="dxa"/>
            <w:shd w:val="clear" w:color="auto" w:fill="auto"/>
            <w:noWrap/>
            <w:vAlign w:val="center"/>
          </w:tcPr>
          <w:p w14:paraId="6C56C0AB" w14:textId="4881BF80" w:rsidR="00DF515E" w:rsidRPr="00DF515E" w:rsidRDefault="00DF515E" w:rsidP="00DF515E">
            <w:pPr>
              <w:jc w:val="center"/>
              <w:rPr>
                <w:rFonts w:ascii="Arial" w:hAnsi="Arial" w:cs="Arial"/>
                <w:color w:val="000000"/>
                <w:sz w:val="16"/>
                <w:szCs w:val="16"/>
              </w:rPr>
            </w:pPr>
            <w:r w:rsidRPr="00DF515E">
              <w:rPr>
                <w:rFonts w:ascii="Arial" w:hAnsi="Arial" w:cs="Arial"/>
                <w:color w:val="000000"/>
                <w:sz w:val="16"/>
                <w:szCs w:val="16"/>
              </w:rPr>
              <w:t>Uruguay</w:t>
            </w:r>
          </w:p>
        </w:tc>
      </w:tr>
    </w:tbl>
    <w:p w14:paraId="07372B68" w14:textId="77777777" w:rsidR="00E32D56" w:rsidRDefault="00E32D56" w:rsidP="00E32D56">
      <w:pPr>
        <w:spacing w:after="160" w:line="276" w:lineRule="auto"/>
        <w:rPr>
          <w:rFonts w:ascii="Arial" w:eastAsia="Arial" w:hAnsi="Arial" w:cs="Arial"/>
          <w:b/>
          <w:sz w:val="18"/>
          <w:szCs w:val="18"/>
        </w:rPr>
      </w:pPr>
    </w:p>
    <w:p w14:paraId="2547909B" w14:textId="77777777" w:rsidR="0049658E" w:rsidRDefault="00DF1DA6">
      <w:pPr>
        <w:spacing w:line="276" w:lineRule="auto"/>
        <w:jc w:val="center"/>
        <w:rPr>
          <w:rFonts w:ascii="Arial" w:eastAsia="Arial" w:hAnsi="Arial" w:cs="Arial"/>
          <w:b/>
          <w:sz w:val="18"/>
          <w:szCs w:val="18"/>
        </w:rPr>
      </w:pPr>
      <w:r>
        <w:rPr>
          <w:rFonts w:ascii="Arial" w:eastAsia="Arial" w:hAnsi="Arial" w:cs="Arial"/>
          <w:b/>
          <w:sz w:val="18"/>
          <w:szCs w:val="18"/>
        </w:rPr>
        <w:t>ANEXO 2: Requisitos de admisibilidad</w:t>
      </w:r>
    </w:p>
    <w:p w14:paraId="7772DB99" w14:textId="77777777" w:rsidR="00230A2F" w:rsidRDefault="00230A2F" w:rsidP="0054448F">
      <w:pPr>
        <w:spacing w:line="276" w:lineRule="auto"/>
        <w:rPr>
          <w:rFonts w:ascii="Arial" w:eastAsia="Arial" w:hAnsi="Arial" w:cs="Arial"/>
          <w:b/>
          <w:sz w:val="18"/>
          <w:szCs w:val="18"/>
        </w:rPr>
      </w:pPr>
    </w:p>
    <w:tbl>
      <w:tblPr>
        <w:tblStyle w:val="a2"/>
        <w:tblW w:w="7620"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040"/>
        <w:gridCol w:w="2580"/>
      </w:tblGrid>
      <w:tr w:rsidR="0049658E" w:rsidRPr="00DF515E" w14:paraId="7D4CB62A" w14:textId="77777777" w:rsidTr="00DF515E">
        <w:trPr>
          <w:trHeight w:val="360"/>
          <w:jc w:val="center"/>
        </w:trPr>
        <w:tc>
          <w:tcPr>
            <w:tcW w:w="5040" w:type="dxa"/>
            <w:shd w:val="clear" w:color="auto" w:fill="44546A"/>
            <w:vAlign w:val="center"/>
          </w:tcPr>
          <w:p w14:paraId="5A4FF260" w14:textId="77777777" w:rsidR="0049658E" w:rsidRPr="00DF515E" w:rsidRDefault="00DF1DA6" w:rsidP="00DF515E">
            <w:pPr>
              <w:spacing w:line="276" w:lineRule="auto"/>
              <w:jc w:val="center"/>
              <w:rPr>
                <w:rFonts w:ascii="Arial" w:eastAsia="Arial" w:hAnsi="Arial" w:cs="Arial"/>
                <w:b/>
                <w:color w:val="FFFFFF"/>
                <w:sz w:val="16"/>
                <w:szCs w:val="16"/>
              </w:rPr>
            </w:pPr>
            <w:r w:rsidRPr="00DF515E">
              <w:rPr>
                <w:rFonts w:ascii="Arial" w:eastAsia="Arial" w:hAnsi="Arial" w:cs="Arial"/>
                <w:b/>
                <w:color w:val="FFFFFF"/>
                <w:sz w:val="16"/>
                <w:szCs w:val="16"/>
              </w:rPr>
              <w:t>Documento</w:t>
            </w:r>
          </w:p>
        </w:tc>
        <w:tc>
          <w:tcPr>
            <w:tcW w:w="2580" w:type="dxa"/>
            <w:shd w:val="clear" w:color="auto" w:fill="44546A"/>
            <w:vAlign w:val="center"/>
          </w:tcPr>
          <w:p w14:paraId="48123374" w14:textId="77777777" w:rsidR="0049658E" w:rsidRPr="00DF515E" w:rsidRDefault="00DF1DA6" w:rsidP="00DF515E">
            <w:pPr>
              <w:spacing w:line="276" w:lineRule="auto"/>
              <w:jc w:val="center"/>
              <w:rPr>
                <w:rFonts w:ascii="Arial" w:eastAsia="Arial" w:hAnsi="Arial" w:cs="Arial"/>
                <w:b/>
                <w:color w:val="FFFFFF"/>
                <w:sz w:val="16"/>
                <w:szCs w:val="16"/>
              </w:rPr>
            </w:pPr>
            <w:r w:rsidRPr="00DF515E">
              <w:rPr>
                <w:rFonts w:ascii="Arial" w:eastAsia="Arial" w:hAnsi="Arial" w:cs="Arial"/>
                <w:b/>
                <w:color w:val="FFFFFF"/>
                <w:sz w:val="16"/>
                <w:szCs w:val="16"/>
              </w:rPr>
              <w:t>Criterio</w:t>
            </w:r>
          </w:p>
        </w:tc>
      </w:tr>
      <w:tr w:rsidR="0049658E" w:rsidRPr="00DF515E" w14:paraId="05EB6FB5" w14:textId="77777777" w:rsidTr="00DF515E">
        <w:trPr>
          <w:trHeight w:val="283"/>
          <w:jc w:val="center"/>
        </w:trPr>
        <w:tc>
          <w:tcPr>
            <w:tcW w:w="5040" w:type="dxa"/>
            <w:vAlign w:val="center"/>
          </w:tcPr>
          <w:p w14:paraId="02F55EF9" w14:textId="77777777" w:rsidR="0049658E" w:rsidRPr="00DF515E" w:rsidRDefault="00DF1DA6" w:rsidP="00DF515E">
            <w:pPr>
              <w:spacing w:line="276" w:lineRule="auto"/>
              <w:rPr>
                <w:rFonts w:ascii="Arial" w:eastAsia="Arial" w:hAnsi="Arial" w:cs="Arial"/>
                <w:sz w:val="16"/>
                <w:szCs w:val="16"/>
              </w:rPr>
            </w:pPr>
            <w:r w:rsidRPr="00DF515E">
              <w:rPr>
                <w:rFonts w:ascii="Arial" w:eastAsia="Arial" w:hAnsi="Arial" w:cs="Arial"/>
                <w:sz w:val="16"/>
                <w:szCs w:val="16"/>
              </w:rPr>
              <w:t>Formulario correctamente completado</w:t>
            </w:r>
          </w:p>
        </w:tc>
        <w:tc>
          <w:tcPr>
            <w:tcW w:w="2580" w:type="dxa"/>
            <w:vAlign w:val="center"/>
          </w:tcPr>
          <w:p w14:paraId="1A4937B9" w14:textId="1A3A5DE6"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r w:rsidR="0049658E" w:rsidRPr="00DF515E" w14:paraId="255A7C26" w14:textId="77777777" w:rsidTr="00DF515E">
        <w:trPr>
          <w:trHeight w:val="283"/>
          <w:jc w:val="center"/>
        </w:trPr>
        <w:tc>
          <w:tcPr>
            <w:tcW w:w="5040" w:type="dxa"/>
            <w:vAlign w:val="center"/>
          </w:tcPr>
          <w:p w14:paraId="34291F6A" w14:textId="77777777" w:rsidR="0049658E" w:rsidRPr="00DF515E" w:rsidRDefault="00DF1DA6" w:rsidP="00DF515E">
            <w:pPr>
              <w:spacing w:line="276" w:lineRule="auto"/>
              <w:rPr>
                <w:rFonts w:ascii="Arial" w:eastAsia="Arial" w:hAnsi="Arial" w:cs="Arial"/>
                <w:sz w:val="16"/>
                <w:szCs w:val="16"/>
              </w:rPr>
            </w:pPr>
            <w:r w:rsidRPr="00DF515E">
              <w:rPr>
                <w:rFonts w:ascii="Arial" w:eastAsia="Arial" w:hAnsi="Arial" w:cs="Arial"/>
                <w:sz w:val="16"/>
                <w:szCs w:val="16"/>
              </w:rPr>
              <w:t>Cédula de identidad</w:t>
            </w:r>
          </w:p>
        </w:tc>
        <w:tc>
          <w:tcPr>
            <w:tcW w:w="2580" w:type="dxa"/>
            <w:vAlign w:val="center"/>
          </w:tcPr>
          <w:p w14:paraId="28A6E2E0" w14:textId="6CCFA7DE"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r w:rsidR="0049658E" w:rsidRPr="00DF515E" w14:paraId="1A47E524" w14:textId="77777777" w:rsidTr="00DF515E">
        <w:trPr>
          <w:trHeight w:val="283"/>
          <w:jc w:val="center"/>
        </w:trPr>
        <w:tc>
          <w:tcPr>
            <w:tcW w:w="5040" w:type="dxa"/>
            <w:vAlign w:val="center"/>
          </w:tcPr>
          <w:p w14:paraId="1B59904E" w14:textId="77777777" w:rsidR="0049658E" w:rsidRPr="00DF515E" w:rsidRDefault="00DF1DA6" w:rsidP="00DF515E">
            <w:pPr>
              <w:widowControl w:val="0"/>
              <w:spacing w:line="276" w:lineRule="auto"/>
              <w:rPr>
                <w:rFonts w:ascii="Arial" w:eastAsia="Arial" w:hAnsi="Arial" w:cs="Arial"/>
                <w:sz w:val="16"/>
                <w:szCs w:val="16"/>
              </w:rPr>
            </w:pPr>
            <w:r w:rsidRPr="00DF515E">
              <w:rPr>
                <w:rFonts w:ascii="Arial" w:eastAsia="Arial" w:hAnsi="Arial" w:cs="Arial"/>
                <w:sz w:val="16"/>
                <w:szCs w:val="16"/>
              </w:rPr>
              <w:t>Certificado de notas</w:t>
            </w:r>
          </w:p>
        </w:tc>
        <w:tc>
          <w:tcPr>
            <w:tcW w:w="2580" w:type="dxa"/>
            <w:vAlign w:val="center"/>
          </w:tcPr>
          <w:p w14:paraId="5601B349" w14:textId="3516346C"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r w:rsidR="0049658E" w:rsidRPr="00DF515E" w14:paraId="3AAAE7EE" w14:textId="77777777" w:rsidTr="00DF515E">
        <w:trPr>
          <w:trHeight w:val="283"/>
          <w:jc w:val="center"/>
        </w:trPr>
        <w:tc>
          <w:tcPr>
            <w:tcW w:w="5040" w:type="dxa"/>
            <w:vAlign w:val="center"/>
          </w:tcPr>
          <w:p w14:paraId="532E65F3" w14:textId="0184EABD" w:rsidR="0049658E" w:rsidRPr="00DF515E" w:rsidRDefault="004B2610" w:rsidP="00DF515E">
            <w:pPr>
              <w:widowControl w:val="0"/>
              <w:spacing w:line="276" w:lineRule="auto"/>
              <w:rPr>
                <w:rFonts w:ascii="Arial" w:eastAsia="Arial" w:hAnsi="Arial" w:cs="Arial"/>
                <w:sz w:val="16"/>
                <w:szCs w:val="16"/>
              </w:rPr>
            </w:pPr>
            <w:r w:rsidRPr="00DF515E">
              <w:rPr>
                <w:rFonts w:ascii="Arial" w:eastAsia="Arial" w:hAnsi="Arial" w:cs="Arial"/>
                <w:sz w:val="16"/>
                <w:szCs w:val="16"/>
              </w:rPr>
              <w:t xml:space="preserve">Tres (3) </w:t>
            </w:r>
            <w:r w:rsidR="00DF1DA6" w:rsidRPr="00DF515E">
              <w:rPr>
                <w:rFonts w:ascii="Arial" w:eastAsia="Arial" w:hAnsi="Arial" w:cs="Arial"/>
                <w:sz w:val="16"/>
                <w:szCs w:val="16"/>
              </w:rPr>
              <w:t>Acuerdo</w:t>
            </w:r>
            <w:r w:rsidRPr="00DF515E">
              <w:rPr>
                <w:rFonts w:ascii="Arial" w:eastAsia="Arial" w:hAnsi="Arial" w:cs="Arial"/>
                <w:sz w:val="16"/>
                <w:szCs w:val="16"/>
              </w:rPr>
              <w:t>s</w:t>
            </w:r>
            <w:r w:rsidR="00DF1DA6" w:rsidRPr="00DF515E">
              <w:rPr>
                <w:rFonts w:ascii="Arial" w:eastAsia="Arial" w:hAnsi="Arial" w:cs="Arial"/>
                <w:sz w:val="16"/>
                <w:szCs w:val="16"/>
              </w:rPr>
              <w:t xml:space="preserve"> Académico</w:t>
            </w:r>
            <w:r w:rsidRPr="00DF515E">
              <w:rPr>
                <w:rFonts w:ascii="Arial" w:eastAsia="Arial" w:hAnsi="Arial" w:cs="Arial"/>
                <w:sz w:val="16"/>
                <w:szCs w:val="16"/>
              </w:rPr>
              <w:t>s</w:t>
            </w:r>
          </w:p>
        </w:tc>
        <w:tc>
          <w:tcPr>
            <w:tcW w:w="2580" w:type="dxa"/>
            <w:vAlign w:val="center"/>
          </w:tcPr>
          <w:p w14:paraId="360A0D3F" w14:textId="55A7F518"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r w:rsidR="0049658E" w:rsidRPr="00DF515E" w14:paraId="19236302" w14:textId="77777777" w:rsidTr="00DF515E">
        <w:trPr>
          <w:trHeight w:val="283"/>
          <w:jc w:val="center"/>
        </w:trPr>
        <w:tc>
          <w:tcPr>
            <w:tcW w:w="5040" w:type="dxa"/>
            <w:vAlign w:val="center"/>
          </w:tcPr>
          <w:p w14:paraId="49905839" w14:textId="42573D72" w:rsidR="0049658E" w:rsidRPr="00DF515E" w:rsidRDefault="00DF1DA6" w:rsidP="00DF515E">
            <w:pPr>
              <w:spacing w:line="276" w:lineRule="auto"/>
              <w:rPr>
                <w:rFonts w:ascii="Arial" w:eastAsia="Arial" w:hAnsi="Arial" w:cs="Arial"/>
                <w:sz w:val="16"/>
                <w:szCs w:val="16"/>
              </w:rPr>
            </w:pPr>
            <w:r w:rsidRPr="00DF515E">
              <w:rPr>
                <w:rFonts w:ascii="Arial" w:eastAsia="Arial" w:hAnsi="Arial" w:cs="Arial"/>
                <w:sz w:val="16"/>
                <w:szCs w:val="16"/>
              </w:rPr>
              <w:t>Video de presentación y carta de motivación</w:t>
            </w:r>
          </w:p>
        </w:tc>
        <w:tc>
          <w:tcPr>
            <w:tcW w:w="2580" w:type="dxa"/>
            <w:vAlign w:val="center"/>
          </w:tcPr>
          <w:p w14:paraId="4195567A" w14:textId="63EE5FE7"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r w:rsidR="0049658E" w:rsidRPr="00DF515E" w14:paraId="221D0C2F" w14:textId="77777777" w:rsidTr="00DF515E">
        <w:trPr>
          <w:trHeight w:val="283"/>
          <w:jc w:val="center"/>
        </w:trPr>
        <w:tc>
          <w:tcPr>
            <w:tcW w:w="5040" w:type="dxa"/>
            <w:vAlign w:val="center"/>
          </w:tcPr>
          <w:p w14:paraId="7D9A11A6" w14:textId="77777777" w:rsidR="0049658E" w:rsidRPr="00DF515E" w:rsidRDefault="00DF1DA6" w:rsidP="00DF515E">
            <w:pPr>
              <w:spacing w:line="276" w:lineRule="auto"/>
              <w:rPr>
                <w:rFonts w:ascii="Arial" w:eastAsia="Arial" w:hAnsi="Arial" w:cs="Arial"/>
                <w:sz w:val="16"/>
                <w:szCs w:val="16"/>
              </w:rPr>
            </w:pPr>
            <w:proofErr w:type="spellStart"/>
            <w:r w:rsidRPr="00DF515E">
              <w:rPr>
                <w:rFonts w:ascii="Arial" w:eastAsia="Arial" w:hAnsi="Arial" w:cs="Arial"/>
                <w:sz w:val="16"/>
                <w:szCs w:val="16"/>
              </w:rPr>
              <w:t>Curriculum</w:t>
            </w:r>
            <w:proofErr w:type="spellEnd"/>
            <w:r w:rsidRPr="00DF515E">
              <w:rPr>
                <w:rFonts w:ascii="Arial" w:eastAsia="Arial" w:hAnsi="Arial" w:cs="Arial"/>
                <w:sz w:val="16"/>
                <w:szCs w:val="16"/>
              </w:rPr>
              <w:t xml:space="preserve"> Vitae en formato </w:t>
            </w:r>
            <w:proofErr w:type="spellStart"/>
            <w:r w:rsidRPr="00DF515E">
              <w:rPr>
                <w:rFonts w:ascii="Arial" w:eastAsia="Arial" w:hAnsi="Arial" w:cs="Arial"/>
                <w:sz w:val="16"/>
                <w:szCs w:val="16"/>
              </w:rPr>
              <w:t>Europass</w:t>
            </w:r>
            <w:proofErr w:type="spellEnd"/>
          </w:p>
        </w:tc>
        <w:tc>
          <w:tcPr>
            <w:tcW w:w="2580" w:type="dxa"/>
            <w:vAlign w:val="center"/>
          </w:tcPr>
          <w:p w14:paraId="1AA409EA" w14:textId="4535666E" w:rsidR="0049658E" w:rsidRPr="00DF515E" w:rsidRDefault="00582714" w:rsidP="00DF515E">
            <w:pPr>
              <w:spacing w:line="276" w:lineRule="auto"/>
              <w:jc w:val="center"/>
              <w:rPr>
                <w:rFonts w:ascii="Arial" w:eastAsia="Arial" w:hAnsi="Arial" w:cs="Arial"/>
                <w:sz w:val="16"/>
                <w:szCs w:val="16"/>
                <w:highlight w:val="white"/>
              </w:rPr>
            </w:pPr>
            <w:r w:rsidRPr="00DF515E">
              <w:rPr>
                <w:rFonts w:ascii="Arial" w:eastAsia="Arial" w:hAnsi="Arial" w:cs="Arial"/>
                <w:sz w:val="16"/>
                <w:szCs w:val="16"/>
                <w:highlight w:val="white"/>
              </w:rPr>
              <w:t>Cumple/N</w:t>
            </w:r>
            <w:r w:rsidR="00DF1DA6" w:rsidRPr="00DF515E">
              <w:rPr>
                <w:rFonts w:ascii="Arial" w:eastAsia="Arial" w:hAnsi="Arial" w:cs="Arial"/>
                <w:sz w:val="16"/>
                <w:szCs w:val="16"/>
                <w:highlight w:val="white"/>
              </w:rPr>
              <w:t>o cumple</w:t>
            </w:r>
          </w:p>
        </w:tc>
      </w:tr>
    </w:tbl>
    <w:p w14:paraId="1E90AE97" w14:textId="7B3D0D58" w:rsidR="00582714" w:rsidRDefault="00582714" w:rsidP="0054448F">
      <w:pPr>
        <w:spacing w:line="276" w:lineRule="auto"/>
        <w:rPr>
          <w:rFonts w:ascii="Arial" w:eastAsia="Arial" w:hAnsi="Arial" w:cs="Arial"/>
          <w:b/>
          <w:sz w:val="18"/>
          <w:szCs w:val="18"/>
        </w:rPr>
      </w:pPr>
    </w:p>
    <w:p w14:paraId="7035D04B" w14:textId="77777777" w:rsidR="0054448F" w:rsidRDefault="0054448F" w:rsidP="0054448F">
      <w:pPr>
        <w:spacing w:line="276" w:lineRule="auto"/>
        <w:rPr>
          <w:rFonts w:ascii="Arial" w:eastAsia="Arial" w:hAnsi="Arial" w:cs="Arial"/>
          <w:b/>
          <w:sz w:val="18"/>
          <w:szCs w:val="18"/>
        </w:rPr>
      </w:pPr>
    </w:p>
    <w:p w14:paraId="100C6F4D" w14:textId="15538182" w:rsidR="0049658E" w:rsidRDefault="00DF1DA6">
      <w:pPr>
        <w:spacing w:line="276" w:lineRule="auto"/>
        <w:jc w:val="center"/>
        <w:rPr>
          <w:rFonts w:ascii="Arial" w:eastAsia="Arial" w:hAnsi="Arial" w:cs="Arial"/>
          <w:b/>
          <w:sz w:val="18"/>
          <w:szCs w:val="18"/>
        </w:rPr>
      </w:pPr>
      <w:r>
        <w:rPr>
          <w:rFonts w:ascii="Arial" w:eastAsia="Arial" w:hAnsi="Arial" w:cs="Arial"/>
          <w:b/>
          <w:sz w:val="18"/>
          <w:szCs w:val="18"/>
        </w:rPr>
        <w:t>ANEXO 3: Rúbrica evaluación carta de motivación y video de presentación.</w:t>
      </w:r>
    </w:p>
    <w:p w14:paraId="48169252" w14:textId="77777777" w:rsidR="0049658E" w:rsidRDefault="0049658E">
      <w:pPr>
        <w:spacing w:line="276" w:lineRule="auto"/>
        <w:jc w:val="center"/>
        <w:rPr>
          <w:rFonts w:ascii="Arial" w:eastAsia="Arial" w:hAnsi="Arial" w:cs="Arial"/>
          <w:b/>
          <w:sz w:val="18"/>
          <w:szCs w:val="18"/>
        </w:rPr>
      </w:pPr>
    </w:p>
    <w:p w14:paraId="24F83A38" w14:textId="0B7C38DD" w:rsidR="0049658E" w:rsidRPr="00E00C43" w:rsidRDefault="00DF1DA6">
      <w:pPr>
        <w:spacing w:line="276" w:lineRule="auto"/>
        <w:jc w:val="both"/>
        <w:rPr>
          <w:rFonts w:ascii="Arial" w:eastAsia="Arial" w:hAnsi="Arial" w:cs="Arial"/>
          <w:sz w:val="16"/>
          <w:szCs w:val="16"/>
        </w:rPr>
      </w:pPr>
      <w:r w:rsidRPr="00E00C43">
        <w:rPr>
          <w:rFonts w:ascii="Arial" w:eastAsia="Arial" w:hAnsi="Arial" w:cs="Arial"/>
          <w:sz w:val="16"/>
          <w:szCs w:val="16"/>
        </w:rPr>
        <w:t>Los aspec</w:t>
      </w:r>
      <w:r w:rsidR="00E00C43">
        <w:rPr>
          <w:rFonts w:ascii="Arial" w:eastAsia="Arial" w:hAnsi="Arial" w:cs="Arial"/>
          <w:sz w:val="16"/>
          <w:szCs w:val="16"/>
        </w:rPr>
        <w:t xml:space="preserve">tos formales tienen una escala </w:t>
      </w:r>
      <w:r w:rsidR="00582714" w:rsidRPr="00E00C43">
        <w:rPr>
          <w:rFonts w:ascii="Arial" w:eastAsia="Arial" w:hAnsi="Arial" w:cs="Arial"/>
          <w:sz w:val="16"/>
          <w:szCs w:val="16"/>
        </w:rPr>
        <w:t>de puntaje que</w:t>
      </w:r>
      <w:r w:rsidRPr="00E00C43">
        <w:rPr>
          <w:rFonts w:ascii="Arial" w:eastAsia="Arial" w:hAnsi="Arial" w:cs="Arial"/>
          <w:sz w:val="16"/>
          <w:szCs w:val="16"/>
        </w:rPr>
        <w:t xml:space="preserve"> </w:t>
      </w:r>
      <w:r w:rsidR="00582714" w:rsidRPr="00E00C43">
        <w:rPr>
          <w:rFonts w:ascii="Arial" w:eastAsia="Arial" w:hAnsi="Arial" w:cs="Arial"/>
          <w:sz w:val="16"/>
          <w:szCs w:val="16"/>
        </w:rPr>
        <w:t>comprende de 0 a 1 punto</w:t>
      </w:r>
      <w:r w:rsidRPr="00E00C43">
        <w:rPr>
          <w:rFonts w:ascii="Arial" w:eastAsia="Arial" w:hAnsi="Arial" w:cs="Arial"/>
          <w:sz w:val="16"/>
          <w:szCs w:val="16"/>
        </w:rPr>
        <w:t>.  La evaluación para los demás ítems comprende una escala de 0 a 3, con los siguientes criterios: insuficiente, bueno y excelente.</w:t>
      </w:r>
    </w:p>
    <w:p w14:paraId="61DE356E" w14:textId="77777777" w:rsidR="0049658E" w:rsidRDefault="0049658E">
      <w:pPr>
        <w:spacing w:line="276" w:lineRule="auto"/>
        <w:jc w:val="both"/>
        <w:rPr>
          <w:rFonts w:ascii="Arial" w:eastAsia="Arial" w:hAnsi="Arial" w:cs="Arial"/>
          <w:sz w:val="18"/>
          <w:szCs w:val="18"/>
        </w:rPr>
      </w:pPr>
    </w:p>
    <w:tbl>
      <w:tblPr>
        <w:tblStyle w:val="a3"/>
        <w:tblW w:w="8715"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1227"/>
        <w:gridCol w:w="4480"/>
        <w:gridCol w:w="1220"/>
        <w:gridCol w:w="1788"/>
      </w:tblGrid>
      <w:tr w:rsidR="0049658E" w:rsidRPr="00F77645" w14:paraId="336566EB" w14:textId="77777777" w:rsidTr="00DF515E">
        <w:trPr>
          <w:trHeight w:val="492"/>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44546A"/>
            <w:tcMar>
              <w:top w:w="100" w:type="dxa"/>
              <w:left w:w="100" w:type="dxa"/>
              <w:bottom w:w="100" w:type="dxa"/>
              <w:right w:w="100" w:type="dxa"/>
            </w:tcMar>
            <w:vAlign w:val="center"/>
          </w:tcPr>
          <w:p w14:paraId="24B4BAEB"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color w:val="FFFFFF"/>
                <w:sz w:val="16"/>
                <w:szCs w:val="16"/>
              </w:rPr>
            </w:pPr>
            <w:proofErr w:type="spellStart"/>
            <w:r w:rsidRPr="00F77645">
              <w:rPr>
                <w:rFonts w:ascii="Arial" w:eastAsia="Arial" w:hAnsi="Arial" w:cs="Arial"/>
                <w:b/>
                <w:color w:val="FFFFFF"/>
                <w:sz w:val="16"/>
                <w:szCs w:val="16"/>
              </w:rPr>
              <w:t>Item</w:t>
            </w:r>
            <w:proofErr w:type="spellEnd"/>
            <w:r w:rsidRPr="00F77645">
              <w:rPr>
                <w:rFonts w:ascii="Arial" w:eastAsia="Arial" w:hAnsi="Arial" w:cs="Arial"/>
                <w:b/>
                <w:color w:val="FFFFFF"/>
                <w:sz w:val="16"/>
                <w:szCs w:val="16"/>
              </w:rPr>
              <w:t xml:space="preserve"> a evaluar</w:t>
            </w:r>
          </w:p>
        </w:tc>
        <w:tc>
          <w:tcPr>
            <w:tcW w:w="4480" w:type="dxa"/>
            <w:tcBorders>
              <w:top w:val="single" w:sz="8" w:space="0" w:color="000000"/>
              <w:left w:val="single" w:sz="8" w:space="0" w:color="000000"/>
              <w:bottom w:val="single" w:sz="8" w:space="0" w:color="000000"/>
              <w:right w:val="single" w:sz="8" w:space="0" w:color="000000"/>
            </w:tcBorders>
            <w:shd w:val="clear" w:color="auto" w:fill="44546A"/>
            <w:tcMar>
              <w:top w:w="100" w:type="dxa"/>
              <w:left w:w="100" w:type="dxa"/>
              <w:bottom w:w="100" w:type="dxa"/>
              <w:right w:w="100" w:type="dxa"/>
            </w:tcMar>
            <w:vAlign w:val="center"/>
          </w:tcPr>
          <w:p w14:paraId="447389CF" w14:textId="3C37EFBD"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color w:val="FFFFFF"/>
                <w:sz w:val="16"/>
                <w:szCs w:val="16"/>
              </w:rPr>
            </w:pPr>
            <w:r w:rsidRPr="00F77645">
              <w:rPr>
                <w:rFonts w:ascii="Arial" w:eastAsia="Arial" w:hAnsi="Arial" w:cs="Arial"/>
                <w:b/>
                <w:color w:val="FFFFFF"/>
                <w:sz w:val="16"/>
                <w:szCs w:val="16"/>
              </w:rPr>
              <w:t>Operalización</w:t>
            </w:r>
          </w:p>
        </w:tc>
        <w:tc>
          <w:tcPr>
            <w:tcW w:w="1220" w:type="dxa"/>
            <w:tcBorders>
              <w:top w:val="single" w:sz="8" w:space="0" w:color="000000"/>
              <w:left w:val="single" w:sz="8" w:space="0" w:color="000000"/>
              <w:bottom w:val="single" w:sz="8" w:space="0" w:color="000000"/>
              <w:right w:val="single" w:sz="8" w:space="0" w:color="000000"/>
            </w:tcBorders>
            <w:shd w:val="clear" w:color="auto" w:fill="44546A"/>
            <w:tcMar>
              <w:top w:w="100" w:type="dxa"/>
              <w:left w:w="100" w:type="dxa"/>
              <w:bottom w:w="100" w:type="dxa"/>
              <w:right w:w="100" w:type="dxa"/>
            </w:tcMar>
            <w:vAlign w:val="center"/>
          </w:tcPr>
          <w:p w14:paraId="1F7AAC22"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color w:val="FFFFFF"/>
                <w:sz w:val="16"/>
                <w:szCs w:val="16"/>
              </w:rPr>
            </w:pPr>
            <w:r w:rsidRPr="00F77645">
              <w:rPr>
                <w:rFonts w:ascii="Arial" w:eastAsia="Arial" w:hAnsi="Arial" w:cs="Arial"/>
                <w:b/>
                <w:color w:val="FFFFFF"/>
                <w:sz w:val="16"/>
                <w:szCs w:val="16"/>
              </w:rPr>
              <w:t>Ponderación</w:t>
            </w:r>
          </w:p>
        </w:tc>
        <w:tc>
          <w:tcPr>
            <w:tcW w:w="1788" w:type="dxa"/>
            <w:tcBorders>
              <w:top w:val="single" w:sz="8" w:space="0" w:color="000000"/>
              <w:left w:val="single" w:sz="8" w:space="0" w:color="000000"/>
              <w:bottom w:val="single" w:sz="8" w:space="0" w:color="000000"/>
              <w:right w:val="single" w:sz="8" w:space="0" w:color="000000"/>
            </w:tcBorders>
            <w:shd w:val="clear" w:color="auto" w:fill="44546A"/>
            <w:tcMar>
              <w:top w:w="100" w:type="dxa"/>
              <w:left w:w="100" w:type="dxa"/>
              <w:bottom w:w="100" w:type="dxa"/>
              <w:right w:w="100" w:type="dxa"/>
            </w:tcMar>
            <w:vAlign w:val="center"/>
          </w:tcPr>
          <w:p w14:paraId="402A5756"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color w:val="FFFFFF"/>
                <w:sz w:val="16"/>
                <w:szCs w:val="16"/>
              </w:rPr>
            </w:pPr>
            <w:r w:rsidRPr="00F77645">
              <w:rPr>
                <w:rFonts w:ascii="Arial" w:eastAsia="Arial" w:hAnsi="Arial" w:cs="Arial"/>
                <w:b/>
                <w:color w:val="FFFFFF"/>
                <w:sz w:val="16"/>
                <w:szCs w:val="16"/>
              </w:rPr>
              <w:t>Escala y criterios</w:t>
            </w:r>
          </w:p>
        </w:tc>
      </w:tr>
      <w:tr w:rsidR="0049658E" w:rsidRPr="00F77645" w14:paraId="15CC24AA" w14:textId="77777777" w:rsidTr="00DF515E">
        <w:trPr>
          <w:trHeight w:val="643"/>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42A15B1"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Carta</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6D8F1CB6" w14:textId="00099C3E"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Cumple con aspectos formales ex</w:t>
            </w:r>
            <w:r w:rsidR="00CC2A5F">
              <w:rPr>
                <w:rFonts w:ascii="Arial" w:eastAsia="Arial" w:hAnsi="Arial" w:cs="Arial"/>
                <w:sz w:val="16"/>
                <w:szCs w:val="16"/>
              </w:rPr>
              <w:t>igidos:  m</w:t>
            </w:r>
            <w:r w:rsidR="00DF515E" w:rsidRPr="00F77645">
              <w:rPr>
                <w:rFonts w:ascii="Arial" w:eastAsia="Arial" w:hAnsi="Arial" w:cs="Arial"/>
                <w:sz w:val="16"/>
                <w:szCs w:val="16"/>
              </w:rPr>
              <w:t>áx</w:t>
            </w:r>
            <w:r w:rsidR="00CC2A5F">
              <w:rPr>
                <w:rFonts w:ascii="Arial" w:eastAsia="Arial" w:hAnsi="Arial" w:cs="Arial"/>
                <w:sz w:val="16"/>
                <w:szCs w:val="16"/>
              </w:rPr>
              <w:t>imo</w:t>
            </w:r>
            <w:r w:rsidR="00DF515E" w:rsidRPr="00F77645">
              <w:rPr>
                <w:rFonts w:ascii="Arial" w:eastAsia="Arial" w:hAnsi="Arial" w:cs="Arial"/>
                <w:sz w:val="16"/>
                <w:szCs w:val="16"/>
              </w:rPr>
              <w:t xml:space="preserve"> 500 palabras, tamaño c</w:t>
            </w:r>
            <w:r w:rsidRPr="00F77645">
              <w:rPr>
                <w:rFonts w:ascii="Arial" w:eastAsia="Arial" w:hAnsi="Arial" w:cs="Arial"/>
                <w:sz w:val="16"/>
                <w:szCs w:val="16"/>
              </w:rPr>
              <w:t xml:space="preserve">arta, </w:t>
            </w:r>
            <w:r w:rsidR="00DF515E" w:rsidRPr="00F77645">
              <w:rPr>
                <w:rFonts w:ascii="Arial" w:eastAsia="Arial" w:hAnsi="Arial" w:cs="Arial"/>
                <w:sz w:val="16"/>
                <w:szCs w:val="16"/>
              </w:rPr>
              <w:t xml:space="preserve">tipo de letra </w:t>
            </w:r>
            <w:r w:rsidRPr="00F77645">
              <w:rPr>
                <w:rFonts w:ascii="Arial" w:eastAsia="Arial" w:hAnsi="Arial" w:cs="Arial"/>
                <w:sz w:val="16"/>
                <w:szCs w:val="16"/>
              </w:rPr>
              <w:t>Times New Roman</w:t>
            </w:r>
            <w:r w:rsidR="00CC2A5F">
              <w:rPr>
                <w:rFonts w:ascii="Arial" w:eastAsia="Arial" w:hAnsi="Arial" w:cs="Arial"/>
                <w:sz w:val="16"/>
                <w:szCs w:val="16"/>
              </w:rPr>
              <w:t>,</w:t>
            </w:r>
            <w:r w:rsidRPr="00F77645">
              <w:rPr>
                <w:rFonts w:ascii="Arial" w:eastAsia="Arial" w:hAnsi="Arial" w:cs="Arial"/>
                <w:sz w:val="16"/>
                <w:szCs w:val="16"/>
              </w:rPr>
              <w:t xml:space="preserve"> </w:t>
            </w:r>
            <w:r w:rsidR="00DF515E" w:rsidRPr="00F77645">
              <w:rPr>
                <w:rFonts w:ascii="Arial" w:eastAsia="Arial" w:hAnsi="Arial" w:cs="Arial"/>
                <w:sz w:val="16"/>
                <w:szCs w:val="16"/>
              </w:rPr>
              <w:t xml:space="preserve">tamaño </w:t>
            </w:r>
            <w:r w:rsidRPr="00F77645">
              <w:rPr>
                <w:rFonts w:ascii="Arial" w:eastAsia="Arial" w:hAnsi="Arial" w:cs="Arial"/>
                <w:sz w:val="16"/>
                <w:szCs w:val="16"/>
              </w:rPr>
              <w:t>12, interlineado simple, margen justificado.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264D6429" w14:textId="7507987F" w:rsidR="0049658E" w:rsidRPr="00F77645" w:rsidRDefault="0043420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5</w:t>
            </w:r>
            <w:r w:rsidR="00DF1DA6" w:rsidRPr="00F77645">
              <w:rPr>
                <w:rFonts w:ascii="Arial" w:eastAsia="Arial" w:hAnsi="Arial" w:cs="Arial"/>
                <w:sz w:val="16"/>
                <w:szCs w:val="16"/>
              </w:rPr>
              <w:t>%</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02083E0F" w14:textId="7D10E3D2"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 = cumple</w:t>
            </w:r>
          </w:p>
          <w:p w14:paraId="11416BAA"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0 = no cumple</w:t>
            </w:r>
          </w:p>
        </w:tc>
      </w:tr>
      <w:tr w:rsidR="0049658E" w:rsidRPr="00F77645" w14:paraId="50EBE8BC" w14:textId="77777777" w:rsidTr="00DF515E">
        <w:trPr>
          <w:trHeight w:val="348"/>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3A75850"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5F3C4A3" w14:textId="77777777"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La presentación cumple con la duración exigida (1 minuto).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03CB7750" w14:textId="5A91B41D" w:rsidR="0049658E" w:rsidRPr="00F77645" w:rsidRDefault="0043420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10</w:t>
            </w:r>
            <w:r w:rsidR="00DF1DA6" w:rsidRPr="00F77645">
              <w:rPr>
                <w:rFonts w:ascii="Arial" w:eastAsia="Arial" w:hAnsi="Arial" w:cs="Arial"/>
                <w:sz w:val="16"/>
                <w:szCs w:val="16"/>
              </w:rPr>
              <w:t>%</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2FACE03A" w14:textId="0C00E1EF"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 = cumple</w:t>
            </w:r>
          </w:p>
          <w:p w14:paraId="1622D256"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0 = no cumple</w:t>
            </w:r>
          </w:p>
        </w:tc>
      </w:tr>
      <w:tr w:rsidR="0049658E" w:rsidRPr="00F77645" w14:paraId="57BC7F0D" w14:textId="77777777" w:rsidTr="00DF515E">
        <w:trPr>
          <w:trHeight w:val="612"/>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054C56AE"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CA617A4" w14:textId="25944962"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Presentación creativa e innovadora. Refleja el proceso llevado a cabo para abordar y ejecutar el intercambio.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6AE5E4E3" w14:textId="0FF2E244" w:rsidR="0049658E" w:rsidRPr="00F77645" w:rsidRDefault="0043420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10</w:t>
            </w:r>
            <w:r w:rsidR="00DF1DA6" w:rsidRPr="00F77645">
              <w:rPr>
                <w:rFonts w:ascii="Arial" w:eastAsia="Arial" w:hAnsi="Arial" w:cs="Arial"/>
                <w:sz w:val="16"/>
                <w:szCs w:val="16"/>
              </w:rPr>
              <w:t>%</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108AD167" w14:textId="18E83E01"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excelente</w:t>
            </w:r>
          </w:p>
          <w:p w14:paraId="3890167D"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0ABB8A7C"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 insuficiente</w:t>
            </w:r>
          </w:p>
        </w:tc>
      </w:tr>
      <w:tr w:rsidR="0049658E" w:rsidRPr="00F77645" w14:paraId="4AF880E6" w14:textId="77777777" w:rsidTr="00DF515E">
        <w:trPr>
          <w:trHeight w:val="779"/>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756304EA"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Carta y/o 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72C07420" w14:textId="77777777"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Da cuenta de un proyecto académico, profesional o artístico coherente con el programa de estudio de la universidad de destino,  mencionando las contribuciones concretas del intercambio para su propio proceso formativo.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C33D7D9"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15%</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4BEC9325" w14:textId="209F7E56"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 excelente</w:t>
            </w:r>
          </w:p>
          <w:p w14:paraId="4DD5E12F" w14:textId="21BE7825"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212CB3C0"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 insuficiente</w:t>
            </w:r>
          </w:p>
        </w:tc>
      </w:tr>
      <w:tr w:rsidR="0049658E" w:rsidRPr="00F77645" w14:paraId="3A71AC79" w14:textId="77777777" w:rsidTr="00DF515E">
        <w:trPr>
          <w:trHeight w:val="481"/>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3A75E194"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Carta y/o 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575BC56E" w14:textId="44CFED9F"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Da respuesta a las razones que motivaron el intercambio.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76B1DE8E"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15%</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20B3E65F"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excelente</w:t>
            </w:r>
          </w:p>
          <w:p w14:paraId="30999CDC"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10236F4E"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 insuficiente</w:t>
            </w:r>
          </w:p>
        </w:tc>
      </w:tr>
      <w:tr w:rsidR="0049658E" w:rsidRPr="00F77645" w14:paraId="6C818EF8" w14:textId="77777777" w:rsidTr="00DF515E">
        <w:trPr>
          <w:trHeight w:val="549"/>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35F26D15"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lastRenderedPageBreak/>
              <w:t>Carta y/o 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304F9147" w14:textId="77777777"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Demuestra que este proyecto es realista y coherente con la formación, experiencia o intereses del postulante.</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778511AE"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15%</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47042597" w14:textId="2313E12F"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 excelente</w:t>
            </w:r>
          </w:p>
          <w:p w14:paraId="0522E28F" w14:textId="4CB29553"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265A2D1E"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1=insuficiente</w:t>
            </w:r>
          </w:p>
        </w:tc>
      </w:tr>
      <w:tr w:rsidR="0049658E" w:rsidRPr="00F77645" w14:paraId="6E502E66" w14:textId="77777777" w:rsidTr="00DF515E">
        <w:trPr>
          <w:trHeight w:val="490"/>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4156AD57"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Carta y/o 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3544B627" w14:textId="77DBCF5D"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Da cuenta de que se conocen las características específicas de los cursos o programas en la universidad de destino.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280CBDF3"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15%</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0BDFED92" w14:textId="7A17756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 excelente</w:t>
            </w:r>
          </w:p>
          <w:p w14:paraId="28A9A8CC" w14:textId="70FFF1F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0FBD5AC7"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1=insuficiente</w:t>
            </w:r>
          </w:p>
        </w:tc>
      </w:tr>
      <w:tr w:rsidR="0049658E" w:rsidRPr="00F77645" w14:paraId="38FF1EE7" w14:textId="77777777" w:rsidTr="00DF515E">
        <w:trPr>
          <w:trHeight w:val="557"/>
          <w:jc w:val="center"/>
        </w:trPr>
        <w:tc>
          <w:tcPr>
            <w:tcW w:w="122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15110268"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b/>
                <w:sz w:val="16"/>
                <w:szCs w:val="16"/>
              </w:rPr>
            </w:pPr>
            <w:r w:rsidRPr="00F77645">
              <w:rPr>
                <w:rFonts w:ascii="Arial" w:eastAsia="Arial" w:hAnsi="Arial" w:cs="Arial"/>
                <w:b/>
                <w:sz w:val="16"/>
                <w:szCs w:val="16"/>
              </w:rPr>
              <w:t>Carta y/o video</w:t>
            </w:r>
          </w:p>
        </w:tc>
        <w:tc>
          <w:tcPr>
            <w:tcW w:w="448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4896134B" w14:textId="46AF247C" w:rsidR="0049658E" w:rsidRPr="00F77645" w:rsidRDefault="00DF1DA6" w:rsidP="00DF515E">
            <w:pPr>
              <w:widowControl w:val="0"/>
              <w:pBdr>
                <w:top w:val="nil"/>
                <w:left w:val="nil"/>
                <w:bottom w:val="nil"/>
                <w:right w:val="nil"/>
                <w:between w:val="nil"/>
              </w:pBdr>
              <w:spacing w:line="276" w:lineRule="auto"/>
              <w:rPr>
                <w:rFonts w:ascii="Arial" w:eastAsia="Arial" w:hAnsi="Arial" w:cs="Arial"/>
                <w:sz w:val="16"/>
                <w:szCs w:val="16"/>
              </w:rPr>
            </w:pPr>
            <w:r w:rsidRPr="00F77645">
              <w:rPr>
                <w:rFonts w:ascii="Arial" w:eastAsia="Arial" w:hAnsi="Arial" w:cs="Arial"/>
                <w:sz w:val="16"/>
                <w:szCs w:val="16"/>
              </w:rPr>
              <w:t>Indica cuál es la contribución al país y/o a la Universidad de Chile que podrá realizar el postulante luego de haber completado sus estudios de intercambio.</w:t>
            </w:r>
          </w:p>
        </w:tc>
        <w:tc>
          <w:tcPr>
            <w:tcW w:w="122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406EF0F9" w14:textId="628C80C3"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w:t>
            </w:r>
            <w:r w:rsidR="00434206" w:rsidRPr="00F77645">
              <w:rPr>
                <w:rFonts w:ascii="Arial" w:eastAsia="Arial" w:hAnsi="Arial" w:cs="Arial"/>
                <w:sz w:val="16"/>
                <w:szCs w:val="16"/>
              </w:rPr>
              <w:t>5</w:t>
            </w:r>
            <w:r w:rsidRPr="00F77645">
              <w:rPr>
                <w:rFonts w:ascii="Arial" w:eastAsia="Arial" w:hAnsi="Arial" w:cs="Arial"/>
                <w:sz w:val="16"/>
                <w:szCs w:val="16"/>
              </w:rPr>
              <w:t>%</w:t>
            </w:r>
          </w:p>
        </w:tc>
        <w:tc>
          <w:tcPr>
            <w:tcW w:w="1788"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vAlign w:val="center"/>
          </w:tcPr>
          <w:p w14:paraId="7B1F5A4B" w14:textId="25F2932F"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3 = excelente</w:t>
            </w:r>
          </w:p>
          <w:p w14:paraId="7CD7E747" w14:textId="66052EB0"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2= bueno</w:t>
            </w:r>
          </w:p>
          <w:p w14:paraId="01D08EB3" w14:textId="77777777" w:rsidR="0049658E" w:rsidRPr="00F77645" w:rsidRDefault="00DF1DA6" w:rsidP="00DF515E">
            <w:pPr>
              <w:widowControl w:val="0"/>
              <w:pBdr>
                <w:top w:val="nil"/>
                <w:left w:val="nil"/>
                <w:bottom w:val="nil"/>
                <w:right w:val="nil"/>
                <w:between w:val="nil"/>
              </w:pBdr>
              <w:spacing w:line="276" w:lineRule="auto"/>
              <w:jc w:val="center"/>
              <w:rPr>
                <w:rFonts w:ascii="Arial" w:eastAsia="Arial" w:hAnsi="Arial" w:cs="Arial"/>
                <w:sz w:val="16"/>
                <w:szCs w:val="16"/>
              </w:rPr>
            </w:pPr>
            <w:r w:rsidRPr="00F77645">
              <w:rPr>
                <w:rFonts w:ascii="Arial" w:eastAsia="Arial" w:hAnsi="Arial" w:cs="Arial"/>
                <w:sz w:val="16"/>
                <w:szCs w:val="16"/>
              </w:rPr>
              <w:t>1=insuficiente</w:t>
            </w:r>
          </w:p>
        </w:tc>
      </w:tr>
    </w:tbl>
    <w:p w14:paraId="2D1CD982" w14:textId="77777777" w:rsidR="0049658E" w:rsidRDefault="0049658E">
      <w:pPr>
        <w:spacing w:line="276" w:lineRule="auto"/>
        <w:jc w:val="both"/>
        <w:rPr>
          <w:rFonts w:ascii="Arial" w:eastAsia="Arial" w:hAnsi="Arial" w:cs="Arial"/>
          <w:sz w:val="18"/>
          <w:szCs w:val="18"/>
        </w:rPr>
      </w:pPr>
    </w:p>
    <w:sectPr w:rsidR="0049658E">
      <w:headerReference w:type="default" r:id="rId17"/>
      <w:footerReference w:type="even" r:id="rId18"/>
      <w:footerReference w:type="default" r:id="rId19"/>
      <w:pgSz w:w="12240" w:h="15840"/>
      <w:pgMar w:top="1417" w:right="1701" w:bottom="1417" w:left="1701" w:header="680" w:footer="566"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C082E3" w14:textId="77777777" w:rsidR="008A49D9" w:rsidRDefault="008A49D9">
      <w:r>
        <w:separator/>
      </w:r>
    </w:p>
  </w:endnote>
  <w:endnote w:type="continuationSeparator" w:id="0">
    <w:p w14:paraId="19276382" w14:textId="77777777" w:rsidR="008A49D9" w:rsidRDefault="008A4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E589C" w14:textId="77777777" w:rsidR="008A49D9" w:rsidRDefault="008A49D9">
    <w:pPr>
      <w:pBdr>
        <w:top w:val="nil"/>
        <w:left w:val="nil"/>
        <w:bottom w:val="nil"/>
        <w:right w:val="nil"/>
        <w:between w:val="nil"/>
      </w:pBdr>
      <w:tabs>
        <w:tab w:val="center" w:pos="4419"/>
        <w:tab w:val="right" w:pos="8838"/>
      </w:tabs>
      <w:jc w:val="right"/>
      <w:rPr>
        <w:color w:val="000000"/>
      </w:rPr>
    </w:pPr>
    <w:r>
      <w:rPr>
        <w:color w:val="000000"/>
      </w:rPr>
      <w:fldChar w:fldCharType="begin"/>
    </w:r>
    <w:r>
      <w:rPr>
        <w:color w:val="000000"/>
      </w:rPr>
      <w:instrText>PAGE</w:instrText>
    </w:r>
    <w:r>
      <w:rPr>
        <w:color w:val="000000"/>
      </w:rPr>
      <w:fldChar w:fldCharType="end"/>
    </w:r>
  </w:p>
  <w:p w14:paraId="6C2A15F6" w14:textId="77777777" w:rsidR="008A49D9" w:rsidRDefault="008A49D9">
    <w:pPr>
      <w:pBdr>
        <w:top w:val="nil"/>
        <w:left w:val="nil"/>
        <w:bottom w:val="nil"/>
        <w:right w:val="nil"/>
        <w:between w:val="nil"/>
      </w:pBdr>
      <w:tabs>
        <w:tab w:val="center" w:pos="4419"/>
        <w:tab w:val="right" w:pos="8838"/>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325477" w14:textId="77777777" w:rsidR="008A49D9" w:rsidRDefault="008A49D9">
    <w:pPr>
      <w:pBdr>
        <w:top w:val="nil"/>
        <w:left w:val="nil"/>
        <w:bottom w:val="nil"/>
        <w:right w:val="nil"/>
        <w:between w:val="nil"/>
      </w:pBdr>
      <w:tabs>
        <w:tab w:val="center" w:pos="4419"/>
        <w:tab w:val="right" w:pos="8838"/>
      </w:tabs>
      <w:ind w:right="360"/>
      <w:rPr>
        <w:color w:val="000000"/>
      </w:rPr>
    </w:pPr>
  </w:p>
  <w:p w14:paraId="47DF12C6" w14:textId="77777777" w:rsidR="008A49D9" w:rsidRDefault="008A49D9">
    <w:pPr>
      <w:pBdr>
        <w:top w:val="nil"/>
        <w:left w:val="nil"/>
        <w:bottom w:val="nil"/>
        <w:right w:val="nil"/>
        <w:between w:val="nil"/>
      </w:pBdr>
      <w:tabs>
        <w:tab w:val="center" w:pos="4419"/>
        <w:tab w:val="right" w:pos="8838"/>
      </w:tabs>
      <w:ind w:right="360"/>
      <w:jc w:val="center"/>
      <w:rPr>
        <w:color w:val="000000"/>
      </w:rPr>
    </w:pPr>
    <w:r>
      <w:rPr>
        <w:noProof/>
        <w:color w:val="000000"/>
        <w:lang w:eastAsia="es-CL"/>
      </w:rPr>
      <w:drawing>
        <wp:inline distT="0" distB="0" distL="0" distR="0" wp14:anchorId="36142854" wp14:editId="3E5BF80E">
          <wp:extent cx="5612130" cy="57150"/>
          <wp:effectExtent l="0" t="0" r="0" b="0"/>
          <wp:docPr id="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612130" cy="57150"/>
                  </a:xfrm>
                  <a:prstGeom prst="rect">
                    <a:avLst/>
                  </a:prstGeom>
                  <a:ln/>
                </pic:spPr>
              </pic:pic>
            </a:graphicData>
          </a:graphic>
        </wp:inline>
      </w:drawing>
    </w:r>
  </w:p>
  <w:p w14:paraId="53E022F3" w14:textId="2A55C14F" w:rsidR="008A49D9" w:rsidRDefault="008A49D9">
    <w:pPr>
      <w:pBdr>
        <w:top w:val="nil"/>
        <w:left w:val="nil"/>
        <w:bottom w:val="nil"/>
        <w:right w:val="nil"/>
        <w:between w:val="nil"/>
      </w:pBdr>
      <w:tabs>
        <w:tab w:val="center" w:pos="4419"/>
        <w:tab w:val="right" w:pos="8838"/>
      </w:tabs>
      <w:rPr>
        <w:rFonts w:ascii="Arial" w:eastAsia="Arial" w:hAnsi="Arial" w:cs="Arial"/>
        <w:color w:val="000000"/>
        <w:sz w:val="16"/>
        <w:szCs w:val="16"/>
      </w:rPr>
    </w:pPr>
    <w:r>
      <w:rPr>
        <w:rFonts w:ascii="Arial" w:eastAsia="Arial" w:hAnsi="Arial" w:cs="Arial"/>
        <w:color w:val="000000"/>
        <w:sz w:val="16"/>
        <w:szCs w:val="16"/>
      </w:rPr>
      <w:fldChar w:fldCharType="begin"/>
    </w:r>
    <w:r>
      <w:rPr>
        <w:rFonts w:ascii="Arial" w:eastAsia="Arial" w:hAnsi="Arial" w:cs="Arial"/>
        <w:color w:val="000000"/>
        <w:sz w:val="16"/>
        <w:szCs w:val="16"/>
      </w:rPr>
      <w:instrText>PAGE</w:instrText>
    </w:r>
    <w:r>
      <w:rPr>
        <w:rFonts w:ascii="Arial" w:eastAsia="Arial" w:hAnsi="Arial" w:cs="Arial"/>
        <w:color w:val="000000"/>
        <w:sz w:val="16"/>
        <w:szCs w:val="16"/>
      </w:rPr>
      <w:fldChar w:fldCharType="separate"/>
    </w:r>
    <w:r w:rsidR="00EE1421">
      <w:rPr>
        <w:rFonts w:ascii="Arial" w:eastAsia="Arial" w:hAnsi="Arial" w:cs="Arial"/>
        <w:noProof/>
        <w:color w:val="000000"/>
        <w:sz w:val="16"/>
        <w:szCs w:val="16"/>
      </w:rPr>
      <w:t>14</w:t>
    </w:r>
    <w:r>
      <w:rPr>
        <w:rFonts w:ascii="Arial" w:eastAsia="Arial" w:hAnsi="Arial" w:cs="Arial"/>
        <w:color w:val="000000"/>
        <w:sz w:val="16"/>
        <w:szCs w:val="16"/>
      </w:rPr>
      <w:fldChar w:fldCharType="end"/>
    </w:r>
  </w:p>
  <w:p w14:paraId="58A9A921" w14:textId="77777777" w:rsidR="008A49D9" w:rsidRDefault="008A49D9">
    <w:pPr>
      <w:pBdr>
        <w:top w:val="nil"/>
        <w:left w:val="nil"/>
        <w:bottom w:val="nil"/>
        <w:right w:val="nil"/>
        <w:between w:val="nil"/>
      </w:pBdr>
      <w:tabs>
        <w:tab w:val="center" w:pos="4419"/>
        <w:tab w:val="right" w:pos="8838"/>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B31207" w14:textId="77777777" w:rsidR="008A49D9" w:rsidRDefault="008A49D9">
      <w:r>
        <w:separator/>
      </w:r>
    </w:p>
  </w:footnote>
  <w:footnote w:type="continuationSeparator" w:id="0">
    <w:p w14:paraId="4B90D85E" w14:textId="77777777" w:rsidR="008A49D9" w:rsidRDefault="008A49D9">
      <w:r>
        <w:continuationSeparator/>
      </w:r>
    </w:p>
  </w:footnote>
  <w:footnote w:id="1">
    <w:p w14:paraId="6E7C1AB2" w14:textId="5882C653" w:rsidR="008A49D9" w:rsidRPr="00EE1421" w:rsidRDefault="008A49D9" w:rsidP="00EE1421">
      <w:pPr>
        <w:jc w:val="both"/>
      </w:pPr>
      <w:r w:rsidRPr="006E5E79">
        <w:rPr>
          <w:rFonts w:ascii="Arial" w:hAnsi="Arial" w:cs="Arial"/>
          <w:sz w:val="16"/>
          <w:szCs w:val="16"/>
          <w:vertAlign w:val="superscript"/>
        </w:rPr>
        <w:footnoteRef/>
      </w:r>
      <w:r w:rsidRPr="006E5E79">
        <w:rPr>
          <w:rFonts w:ascii="Arial" w:eastAsia="Arial" w:hAnsi="Arial" w:cs="Arial"/>
          <w:sz w:val="16"/>
          <w:szCs w:val="16"/>
        </w:rPr>
        <w:t xml:space="preserve">En </w:t>
      </w:r>
      <w:hyperlink r:id="rId1" w:history="1">
        <w:r w:rsidR="00EE1421" w:rsidRPr="00EE1421">
          <w:rPr>
            <w:rStyle w:val="Hipervnculo"/>
            <w:rFonts w:ascii="Arial" w:hAnsi="Arial" w:cs="Arial"/>
            <w:sz w:val="16"/>
            <w:szCs w:val="16"/>
          </w:rPr>
          <w:t>https://uchile.cl/convocatorias/190222/segunda-convocatoria-2022---pme-nivel-central-</w:t>
        </w:r>
      </w:hyperlink>
      <w:r w:rsidR="00EE1421">
        <w:t xml:space="preserve"> </w:t>
      </w:r>
      <w:r w:rsidR="00EE1421">
        <w:rPr>
          <w:rFonts w:ascii="Arial" w:eastAsia="Arial" w:hAnsi="Arial" w:cs="Arial"/>
          <w:sz w:val="16"/>
          <w:szCs w:val="16"/>
        </w:rPr>
        <w:t xml:space="preserve">se encuentra el documento para </w:t>
      </w:r>
      <w:r w:rsidRPr="006E5E79">
        <w:rPr>
          <w:rFonts w:ascii="Arial" w:eastAsia="Arial" w:hAnsi="Arial" w:cs="Arial"/>
          <w:sz w:val="16"/>
          <w:szCs w:val="16"/>
        </w:rPr>
        <w:t>descargar</w:t>
      </w:r>
      <w:r w:rsidR="00EE1421">
        <w:rPr>
          <w:rFonts w:ascii="Arial" w:eastAsia="Arial" w:hAnsi="Arial" w:cs="Arial"/>
          <w:sz w:val="16"/>
          <w:szCs w:val="16"/>
        </w:rPr>
        <w:t>. En el mapa interactivo</w:t>
      </w:r>
      <w:r>
        <w:rPr>
          <w:rFonts w:ascii="Arial" w:eastAsia="Arial" w:hAnsi="Arial" w:cs="Arial"/>
          <w:sz w:val="16"/>
          <w:szCs w:val="16"/>
        </w:rPr>
        <w:t xml:space="preserve"> </w:t>
      </w:r>
      <w:hyperlink r:id="rId2" w:history="1">
        <w:r w:rsidR="00EE1421" w:rsidRPr="00EE1421">
          <w:rPr>
            <w:rStyle w:val="Hipervnculo"/>
            <w:rFonts w:ascii="Arial" w:hAnsi="Arial" w:cs="Arial"/>
            <w:sz w:val="16"/>
            <w:szCs w:val="16"/>
          </w:rPr>
          <w:t>Universidades - Segunda Convocatoria 2022</w:t>
        </w:r>
      </w:hyperlink>
      <w:r w:rsidRPr="008A49D9">
        <w:rPr>
          <w:rFonts w:ascii="Arial" w:eastAsia="Arial" w:hAnsi="Arial" w:cs="Arial"/>
          <w:sz w:val="16"/>
          <w:szCs w:val="16"/>
        </w:rPr>
        <w:t xml:space="preserve"> </w:t>
      </w:r>
      <w:r w:rsidR="00EE1421">
        <w:rPr>
          <w:rFonts w:ascii="Arial" w:eastAsia="Arial" w:hAnsi="Arial" w:cs="Arial"/>
          <w:sz w:val="16"/>
          <w:szCs w:val="16"/>
        </w:rPr>
        <w:t>se puede</w:t>
      </w:r>
      <w:r>
        <w:rPr>
          <w:rFonts w:ascii="Arial" w:eastAsia="Arial" w:hAnsi="Arial" w:cs="Arial"/>
          <w:sz w:val="16"/>
          <w:szCs w:val="16"/>
        </w:rPr>
        <w:t xml:space="preserve"> revisar y conocer la oferta académica </w:t>
      </w:r>
      <w:r w:rsidRPr="006E5E79">
        <w:rPr>
          <w:rFonts w:ascii="Arial" w:eastAsia="Arial" w:hAnsi="Arial" w:cs="Arial"/>
          <w:sz w:val="16"/>
          <w:szCs w:val="16"/>
        </w:rPr>
        <w:t xml:space="preserve">y sitios webs de las universidades. </w:t>
      </w:r>
    </w:p>
  </w:footnote>
  <w:footnote w:id="2">
    <w:p w14:paraId="5480067F" w14:textId="719CA421" w:rsidR="008A49D9" w:rsidRPr="009762AB" w:rsidRDefault="008A49D9" w:rsidP="009762AB">
      <w:pPr>
        <w:pStyle w:val="Textonotapie"/>
        <w:jc w:val="both"/>
        <w:rPr>
          <w:rFonts w:ascii="Arial" w:hAnsi="Arial" w:cs="Arial"/>
          <w:sz w:val="16"/>
          <w:szCs w:val="16"/>
        </w:rPr>
      </w:pPr>
      <w:r w:rsidRPr="009762AB">
        <w:rPr>
          <w:rStyle w:val="Refdenotaalpie"/>
          <w:rFonts w:ascii="Arial" w:hAnsi="Arial" w:cs="Arial"/>
          <w:sz w:val="16"/>
          <w:szCs w:val="16"/>
        </w:rPr>
        <w:footnoteRef/>
      </w:r>
      <w:r w:rsidRPr="009762AB">
        <w:rPr>
          <w:rFonts w:ascii="Arial" w:hAnsi="Arial" w:cs="Arial"/>
          <w:sz w:val="16"/>
          <w:szCs w:val="16"/>
        </w:rPr>
        <w:t xml:space="preserve"> Como se menciona en el Punto 11</w:t>
      </w:r>
      <w:r>
        <w:rPr>
          <w:rFonts w:ascii="Arial" w:hAnsi="Arial" w:cs="Arial"/>
          <w:sz w:val="16"/>
          <w:szCs w:val="16"/>
        </w:rPr>
        <w:t xml:space="preserve"> de este documento</w:t>
      </w:r>
      <w:r w:rsidRPr="009762AB">
        <w:rPr>
          <w:rFonts w:ascii="Arial" w:hAnsi="Arial" w:cs="Arial"/>
          <w:sz w:val="16"/>
          <w:szCs w:val="16"/>
        </w:rPr>
        <w:t xml:space="preserve">, es responsabilidad y obligación de cada estudiante comprar y reservar pasajes para su traslado, como tramitar la obtención de la visa de estudiante en el consulado respectivo. Asimismo, la/el estudiante es íntegramente responsable del cumplimiento de las normas nacionales e internacionales, así como de los requisitos que establezca el país de destino para el ingreso, incluyendo contar con la vacunación de </w:t>
      </w:r>
      <w:r w:rsidR="00EE1421">
        <w:rPr>
          <w:rFonts w:ascii="Arial" w:hAnsi="Arial" w:cs="Arial"/>
          <w:sz w:val="16"/>
          <w:szCs w:val="16"/>
        </w:rPr>
        <w:t>COVID</w:t>
      </w:r>
      <w:r w:rsidRPr="009762AB">
        <w:rPr>
          <w:rFonts w:ascii="Arial" w:hAnsi="Arial" w:cs="Arial"/>
          <w:sz w:val="16"/>
          <w:szCs w:val="16"/>
        </w:rPr>
        <w:t>-1</w:t>
      </w:r>
      <w:r>
        <w:rPr>
          <w:rFonts w:ascii="Arial" w:hAnsi="Arial" w:cs="Arial"/>
          <w:sz w:val="16"/>
          <w:szCs w:val="16"/>
        </w:rPr>
        <w:t xml:space="preserve">9, realizarse exámenes PCR </w:t>
      </w:r>
      <w:r w:rsidR="00EE1421">
        <w:rPr>
          <w:rFonts w:ascii="Arial" w:hAnsi="Arial" w:cs="Arial"/>
          <w:sz w:val="16"/>
          <w:szCs w:val="16"/>
        </w:rPr>
        <w:t>COVID</w:t>
      </w:r>
      <w:r w:rsidRPr="009762AB">
        <w:rPr>
          <w:rFonts w:ascii="Arial" w:hAnsi="Arial" w:cs="Arial"/>
          <w:sz w:val="16"/>
          <w:szCs w:val="16"/>
        </w:rPr>
        <w:t>, contar con un pase de movilidad y realizar cuarentena a su llegada conforme a las indicaciones migratorias.</w:t>
      </w:r>
    </w:p>
  </w:footnote>
  <w:footnote w:id="3">
    <w:p w14:paraId="588CA4B1" w14:textId="6E6E867F" w:rsidR="008A49D9" w:rsidRPr="000C274C" w:rsidRDefault="008A49D9" w:rsidP="000C274C">
      <w:pPr>
        <w:pStyle w:val="Textonotapie"/>
        <w:jc w:val="both"/>
        <w:rPr>
          <w:rFonts w:ascii="Arial" w:hAnsi="Arial" w:cs="Arial"/>
          <w:sz w:val="16"/>
          <w:szCs w:val="16"/>
        </w:rPr>
      </w:pPr>
      <w:r w:rsidRPr="006E5E79">
        <w:rPr>
          <w:rStyle w:val="Refdenotaalpie"/>
          <w:rFonts w:ascii="Arial" w:hAnsi="Arial" w:cs="Arial"/>
          <w:sz w:val="16"/>
          <w:szCs w:val="16"/>
        </w:rPr>
        <w:footnoteRef/>
      </w:r>
      <w:r w:rsidRPr="006E5E79">
        <w:rPr>
          <w:rFonts w:ascii="Arial" w:hAnsi="Arial" w:cs="Arial"/>
          <w:sz w:val="16"/>
          <w:szCs w:val="16"/>
        </w:rPr>
        <w:t xml:space="preserve"> Las excepciones son la Universidad Complutense de Madrid, que cobra un cargo de 100 Euros a cada estudiante por semestre y algunas universidades alemanas, como la Universidad de Humboldt y Universidad de Jena, que cobran</w:t>
      </w:r>
      <w:r>
        <w:rPr>
          <w:rFonts w:ascii="Arial" w:hAnsi="Arial" w:cs="Arial"/>
          <w:sz w:val="16"/>
          <w:szCs w:val="16"/>
        </w:rPr>
        <w:t xml:space="preserve"> a cada estudiante un monto de 4</w:t>
      </w:r>
      <w:r w:rsidRPr="006E5E79">
        <w:rPr>
          <w:rFonts w:ascii="Arial" w:hAnsi="Arial" w:cs="Arial"/>
          <w:sz w:val="16"/>
          <w:szCs w:val="16"/>
        </w:rPr>
        <w:t xml:space="preserve">00 Euros por el semestre. Las/os estudiantes interesadas/os en postular a estas universidades, </w:t>
      </w:r>
      <w:r w:rsidRPr="000C274C">
        <w:rPr>
          <w:rFonts w:ascii="Arial" w:hAnsi="Arial" w:cs="Arial"/>
          <w:sz w:val="16"/>
          <w:szCs w:val="16"/>
        </w:rPr>
        <w:t xml:space="preserve">deben tener absoluta claridad de estos puntos. </w:t>
      </w:r>
    </w:p>
  </w:footnote>
  <w:footnote w:id="4">
    <w:p w14:paraId="30B35084" w14:textId="7B466B02" w:rsidR="008A49D9" w:rsidRPr="000C274C" w:rsidRDefault="008A49D9" w:rsidP="000C274C">
      <w:pPr>
        <w:pBdr>
          <w:top w:val="nil"/>
          <w:left w:val="nil"/>
          <w:bottom w:val="nil"/>
          <w:right w:val="nil"/>
          <w:between w:val="nil"/>
        </w:pBdr>
        <w:jc w:val="both"/>
        <w:rPr>
          <w:rFonts w:ascii="Arial" w:eastAsia="Arial" w:hAnsi="Arial" w:cs="Arial"/>
          <w:color w:val="000000"/>
          <w:sz w:val="16"/>
          <w:szCs w:val="16"/>
        </w:rPr>
      </w:pPr>
      <w:r w:rsidRPr="000C274C">
        <w:rPr>
          <w:rFonts w:ascii="Arial" w:hAnsi="Arial" w:cs="Arial"/>
          <w:sz w:val="16"/>
          <w:szCs w:val="16"/>
          <w:vertAlign w:val="superscript"/>
        </w:rPr>
        <w:footnoteRef/>
      </w:r>
      <w:r w:rsidRPr="000C274C">
        <w:rPr>
          <w:rFonts w:ascii="Arial" w:eastAsia="Arial" w:hAnsi="Arial" w:cs="Arial"/>
          <w:color w:val="000000"/>
          <w:sz w:val="16"/>
          <w:szCs w:val="16"/>
        </w:rPr>
        <w:t xml:space="preserve"> El Comité Académico del PME es integrado por </w:t>
      </w:r>
      <w:r w:rsidRPr="000C274C">
        <w:rPr>
          <w:rFonts w:ascii="Arial" w:eastAsia="Arial" w:hAnsi="Arial" w:cs="Arial"/>
          <w:sz w:val="16"/>
          <w:szCs w:val="16"/>
        </w:rPr>
        <w:t xml:space="preserve">autoridades y académicas/os </w:t>
      </w:r>
      <w:r w:rsidRPr="000C274C">
        <w:rPr>
          <w:rFonts w:ascii="Arial" w:eastAsia="Arial" w:hAnsi="Arial" w:cs="Arial"/>
          <w:color w:val="000000"/>
          <w:sz w:val="16"/>
          <w:szCs w:val="16"/>
        </w:rPr>
        <w:t xml:space="preserve">de la </w:t>
      </w:r>
      <w:proofErr w:type="spellStart"/>
      <w:r w:rsidRPr="000C274C">
        <w:rPr>
          <w:rFonts w:ascii="Arial" w:eastAsia="Arial" w:hAnsi="Arial" w:cs="Arial"/>
          <w:color w:val="000000"/>
          <w:sz w:val="16"/>
          <w:szCs w:val="16"/>
        </w:rPr>
        <w:t>UChile</w:t>
      </w:r>
      <w:proofErr w:type="spellEnd"/>
      <w:r w:rsidRPr="000C274C">
        <w:rPr>
          <w:rFonts w:ascii="Arial" w:eastAsia="Arial" w:hAnsi="Arial" w:cs="Arial"/>
          <w:color w:val="000000"/>
          <w:sz w:val="16"/>
          <w:szCs w:val="16"/>
        </w:rPr>
        <w:t xml:space="preserve">. </w:t>
      </w:r>
    </w:p>
  </w:footnote>
  <w:footnote w:id="5">
    <w:p w14:paraId="6F645323" w14:textId="0C926DF2" w:rsidR="008A49D9" w:rsidRPr="000C274C" w:rsidRDefault="008A49D9" w:rsidP="000C274C">
      <w:pPr>
        <w:pStyle w:val="Textonotapie"/>
        <w:jc w:val="both"/>
      </w:pPr>
      <w:r w:rsidRPr="000C274C">
        <w:rPr>
          <w:rStyle w:val="Refdenotaalpie"/>
          <w:rFonts w:ascii="Arial" w:hAnsi="Arial" w:cs="Arial"/>
          <w:sz w:val="16"/>
          <w:szCs w:val="16"/>
        </w:rPr>
        <w:footnoteRef/>
      </w:r>
      <w:r w:rsidRPr="000C274C">
        <w:rPr>
          <w:rFonts w:ascii="Arial" w:hAnsi="Arial" w:cs="Arial"/>
          <w:sz w:val="16"/>
          <w:szCs w:val="16"/>
        </w:rPr>
        <w:t xml:space="preserve"> No existirán plazos adicionales, ya que algunas universidades comienzan sus períodos de nominación a</w:t>
      </w:r>
      <w:r>
        <w:rPr>
          <w:rFonts w:ascii="Arial" w:hAnsi="Arial" w:cs="Arial"/>
          <w:sz w:val="16"/>
          <w:szCs w:val="16"/>
        </w:rPr>
        <w:t xml:space="preserve"> partir del 31 de enero del 2023. </w:t>
      </w:r>
    </w:p>
  </w:footnote>
  <w:footnote w:id="6">
    <w:p w14:paraId="6A24A99F" w14:textId="7F453B18" w:rsidR="008A49D9" w:rsidRPr="006E5E79" w:rsidRDefault="008A49D9" w:rsidP="006E5E79">
      <w:pPr>
        <w:pBdr>
          <w:top w:val="nil"/>
          <w:left w:val="nil"/>
          <w:bottom w:val="nil"/>
          <w:right w:val="nil"/>
          <w:between w:val="nil"/>
        </w:pBdr>
        <w:jc w:val="both"/>
        <w:rPr>
          <w:rFonts w:ascii="Arial" w:eastAsia="Arial" w:hAnsi="Arial" w:cs="Arial"/>
          <w:color w:val="000000"/>
          <w:sz w:val="16"/>
          <w:szCs w:val="16"/>
        </w:rPr>
      </w:pPr>
      <w:r w:rsidRPr="006E5E79">
        <w:rPr>
          <w:rFonts w:ascii="Arial" w:hAnsi="Arial" w:cs="Arial"/>
          <w:sz w:val="16"/>
          <w:szCs w:val="16"/>
          <w:vertAlign w:val="superscript"/>
        </w:rPr>
        <w:footnoteRef/>
      </w:r>
      <w:r w:rsidRPr="006E5E79">
        <w:rPr>
          <w:rFonts w:ascii="Arial" w:eastAsia="Arial" w:hAnsi="Arial" w:cs="Arial"/>
          <w:color w:val="000000"/>
          <w:sz w:val="16"/>
          <w:szCs w:val="16"/>
        </w:rPr>
        <w:t xml:space="preserve"> Todos los antecedentes presentados por los postulantes, datos personal</w:t>
      </w:r>
      <w:r>
        <w:rPr>
          <w:rFonts w:ascii="Arial" w:eastAsia="Arial" w:hAnsi="Arial" w:cs="Arial"/>
          <w:color w:val="000000"/>
          <w:sz w:val="16"/>
          <w:szCs w:val="16"/>
        </w:rPr>
        <w:t xml:space="preserve">es, académicos y profesionales </w:t>
      </w:r>
      <w:r w:rsidRPr="006E5E79">
        <w:rPr>
          <w:rFonts w:ascii="Arial" w:eastAsia="Arial" w:hAnsi="Arial" w:cs="Arial"/>
          <w:color w:val="000000"/>
          <w:sz w:val="16"/>
          <w:szCs w:val="16"/>
        </w:rPr>
        <w:t xml:space="preserve">serán ratificados con cada una de sus facultades/institutos y con el Departamento de Pregrado posterior a la postulación de la </w:t>
      </w:r>
      <w:r w:rsidRPr="006E5E79">
        <w:rPr>
          <w:rFonts w:ascii="Arial" w:eastAsia="Arial" w:hAnsi="Arial" w:cs="Arial"/>
          <w:sz w:val="16"/>
          <w:szCs w:val="16"/>
        </w:rPr>
        <w:t>presente</w:t>
      </w:r>
      <w:r w:rsidRPr="006E5E79">
        <w:rPr>
          <w:rFonts w:ascii="Arial" w:eastAsia="Arial" w:hAnsi="Arial" w:cs="Arial"/>
          <w:color w:val="000000"/>
          <w:sz w:val="16"/>
          <w:szCs w:val="16"/>
        </w:rPr>
        <w:t xml:space="preserve"> convocatoria. </w:t>
      </w:r>
    </w:p>
  </w:footnote>
  <w:footnote w:id="7">
    <w:p w14:paraId="4DB3E263" w14:textId="35BB300F" w:rsidR="008A49D9" w:rsidRPr="000C274C" w:rsidRDefault="008A49D9">
      <w:pPr>
        <w:pStyle w:val="Textonotapie"/>
        <w:rPr>
          <w:rFonts w:ascii="Arial" w:hAnsi="Arial" w:cs="Arial"/>
          <w:sz w:val="16"/>
          <w:szCs w:val="16"/>
        </w:rPr>
      </w:pPr>
      <w:r w:rsidRPr="000C274C">
        <w:rPr>
          <w:rStyle w:val="Refdenotaalpie"/>
          <w:rFonts w:ascii="Arial" w:hAnsi="Arial" w:cs="Arial"/>
          <w:sz w:val="16"/>
          <w:szCs w:val="16"/>
        </w:rPr>
        <w:footnoteRef/>
      </w:r>
      <w:r w:rsidRPr="000C274C">
        <w:rPr>
          <w:rFonts w:ascii="Arial" w:hAnsi="Arial" w:cs="Arial"/>
          <w:sz w:val="16"/>
          <w:szCs w:val="16"/>
        </w:rPr>
        <w:t xml:space="preserve"> Eso incluye los certificados de idioma. </w:t>
      </w:r>
    </w:p>
  </w:footnote>
  <w:footnote w:id="8">
    <w:p w14:paraId="1B8C3884" w14:textId="77777777" w:rsidR="008A49D9" w:rsidRPr="006E5E79" w:rsidRDefault="008A49D9" w:rsidP="006E5E79">
      <w:pPr>
        <w:jc w:val="both"/>
        <w:rPr>
          <w:rFonts w:ascii="Arial" w:eastAsia="Arial" w:hAnsi="Arial" w:cs="Arial"/>
          <w:sz w:val="16"/>
          <w:szCs w:val="16"/>
        </w:rPr>
      </w:pPr>
      <w:r w:rsidRPr="006E5E79">
        <w:rPr>
          <w:rFonts w:ascii="Arial" w:hAnsi="Arial" w:cs="Arial"/>
          <w:sz w:val="16"/>
          <w:szCs w:val="16"/>
          <w:vertAlign w:val="superscript"/>
        </w:rPr>
        <w:footnoteRef/>
      </w:r>
      <w:r w:rsidRPr="006E5E79">
        <w:rPr>
          <w:rFonts w:ascii="Arial" w:eastAsia="Arial" w:hAnsi="Arial" w:cs="Arial"/>
          <w:sz w:val="16"/>
          <w:szCs w:val="16"/>
        </w:rPr>
        <w:t xml:space="preserve">Se entenderá como rendimiento académico compatible cuando la/el estudiante cumple con los requisitos de no encontrarse sujeto, ni sancionado por ningún procedimiento disciplinario en sus Facultades/Institutos ni en la </w:t>
      </w:r>
      <w:proofErr w:type="spellStart"/>
      <w:r w:rsidRPr="006E5E79">
        <w:rPr>
          <w:rFonts w:ascii="Arial" w:eastAsia="Arial" w:hAnsi="Arial" w:cs="Arial"/>
          <w:sz w:val="16"/>
          <w:szCs w:val="16"/>
        </w:rPr>
        <w:t>UChile</w:t>
      </w:r>
      <w:proofErr w:type="spellEnd"/>
      <w:r w:rsidRPr="006E5E79">
        <w:rPr>
          <w:rFonts w:ascii="Arial" w:eastAsia="Arial" w:hAnsi="Arial" w:cs="Arial"/>
          <w:sz w:val="16"/>
          <w:szCs w:val="16"/>
        </w:rPr>
        <w:t>. Como tampoco encontrarse en causal de eliminación, ni tener la obligación de cursar por segunda vez un ramo durante el período del intercambio.</w:t>
      </w:r>
    </w:p>
  </w:footnote>
  <w:footnote w:id="9">
    <w:p w14:paraId="6D60EE2D" w14:textId="77777777" w:rsidR="008A49D9" w:rsidRPr="006E5E79" w:rsidRDefault="008A49D9" w:rsidP="006E5E79">
      <w:pPr>
        <w:jc w:val="both"/>
        <w:rPr>
          <w:rFonts w:ascii="Arial" w:eastAsia="Arial" w:hAnsi="Arial" w:cs="Arial"/>
          <w:sz w:val="16"/>
          <w:szCs w:val="16"/>
        </w:rPr>
      </w:pPr>
      <w:r w:rsidRPr="006E5E79">
        <w:rPr>
          <w:rFonts w:ascii="Arial" w:hAnsi="Arial" w:cs="Arial"/>
          <w:sz w:val="16"/>
          <w:szCs w:val="16"/>
          <w:vertAlign w:val="superscript"/>
        </w:rPr>
        <w:footnoteRef/>
      </w:r>
      <w:r w:rsidRPr="006E5E79">
        <w:rPr>
          <w:rFonts w:ascii="Arial" w:eastAsia="Arial" w:hAnsi="Arial" w:cs="Arial"/>
          <w:sz w:val="16"/>
          <w:szCs w:val="16"/>
        </w:rPr>
        <w:t xml:space="preserve"> Véase lanzamiento político institucional Sello Igualdad. Link: </w:t>
      </w:r>
      <w:hyperlink r:id="rId3">
        <w:r w:rsidRPr="006E5E79">
          <w:rPr>
            <w:rFonts w:ascii="Arial" w:eastAsia="Arial" w:hAnsi="Arial" w:cs="Arial"/>
            <w:color w:val="1155CC"/>
            <w:sz w:val="16"/>
            <w:szCs w:val="16"/>
            <w:highlight w:val="white"/>
            <w:u w:val="single"/>
          </w:rPr>
          <w:t>https://uchile.cl/u180310</w:t>
        </w:r>
      </w:hyperlink>
      <w:r w:rsidRPr="006E5E79">
        <w:rPr>
          <w:rFonts w:ascii="Arial" w:eastAsia="Arial" w:hAnsi="Arial" w:cs="Arial"/>
          <w:color w:val="333333"/>
          <w:sz w:val="16"/>
          <w:szCs w:val="16"/>
          <w:highlight w:val="white"/>
        </w:rPr>
        <w:t xml:space="preserve"> </w:t>
      </w:r>
    </w:p>
  </w:footnote>
  <w:footnote w:id="10">
    <w:p w14:paraId="3A9E2677" w14:textId="77777777" w:rsidR="008A49D9" w:rsidRPr="006E5E79" w:rsidRDefault="008A49D9" w:rsidP="006E5E79">
      <w:pPr>
        <w:pBdr>
          <w:top w:val="nil"/>
          <w:left w:val="nil"/>
          <w:bottom w:val="nil"/>
          <w:right w:val="nil"/>
          <w:between w:val="nil"/>
        </w:pBdr>
        <w:jc w:val="both"/>
        <w:rPr>
          <w:rFonts w:ascii="Arial" w:eastAsia="Arial" w:hAnsi="Arial" w:cs="Arial"/>
          <w:color w:val="000000"/>
          <w:sz w:val="16"/>
          <w:szCs w:val="16"/>
        </w:rPr>
      </w:pPr>
      <w:r w:rsidRPr="006E5E79">
        <w:rPr>
          <w:rFonts w:ascii="Arial" w:hAnsi="Arial" w:cs="Arial"/>
          <w:sz w:val="16"/>
          <w:szCs w:val="16"/>
          <w:vertAlign w:val="superscript"/>
        </w:rPr>
        <w:footnoteRef/>
      </w:r>
      <w:r w:rsidRPr="006E5E79">
        <w:rPr>
          <w:rFonts w:ascii="Arial" w:hAnsi="Arial" w:cs="Arial"/>
          <w:color w:val="000000"/>
          <w:sz w:val="16"/>
          <w:szCs w:val="16"/>
        </w:rPr>
        <w:t xml:space="preserve"> </w:t>
      </w:r>
      <w:r w:rsidRPr="006E5E79">
        <w:rPr>
          <w:rFonts w:ascii="Arial" w:eastAsia="Arial" w:hAnsi="Arial" w:cs="Arial"/>
          <w:color w:val="000000"/>
          <w:sz w:val="16"/>
          <w:szCs w:val="16"/>
        </w:rPr>
        <w:t xml:space="preserve">Estos períodos podrán ser modificados debido a la situación sanitaria internacional y académica de las universidades. </w:t>
      </w:r>
    </w:p>
  </w:footnote>
  <w:footnote w:id="11">
    <w:p w14:paraId="17987190" w14:textId="5F502EE9" w:rsidR="008A49D9" w:rsidRPr="006E5E79" w:rsidRDefault="008A49D9" w:rsidP="00191C5A">
      <w:pPr>
        <w:pStyle w:val="Textonotapie"/>
        <w:jc w:val="both"/>
        <w:rPr>
          <w:rFonts w:ascii="Arial" w:hAnsi="Arial" w:cs="Arial"/>
          <w:sz w:val="16"/>
          <w:szCs w:val="16"/>
        </w:rPr>
      </w:pPr>
      <w:r w:rsidRPr="006E5E79">
        <w:rPr>
          <w:rStyle w:val="Refdenotaalpie"/>
          <w:rFonts w:ascii="Arial" w:hAnsi="Arial" w:cs="Arial"/>
          <w:sz w:val="16"/>
          <w:szCs w:val="16"/>
        </w:rPr>
        <w:footnoteRef/>
      </w:r>
      <w:r w:rsidRPr="006E5E79">
        <w:rPr>
          <w:rFonts w:ascii="Arial" w:hAnsi="Arial" w:cs="Arial"/>
          <w:sz w:val="16"/>
          <w:szCs w:val="16"/>
        </w:rPr>
        <w:t xml:space="preserve"> En este punto, volvemos a mencionar que las excepciones son la Universidad Complutense de Madrid, que cobra un cargo de 100 Euros a cada estudiante por semestre y algunas universidades alemanas, como la Universidad de Humboldt y Universidad de Jena, que cobran</w:t>
      </w:r>
      <w:r>
        <w:rPr>
          <w:rFonts w:ascii="Arial" w:hAnsi="Arial" w:cs="Arial"/>
          <w:sz w:val="16"/>
          <w:szCs w:val="16"/>
        </w:rPr>
        <w:t xml:space="preserve"> a cada estudiante un monto de 4</w:t>
      </w:r>
      <w:r w:rsidRPr="006E5E79">
        <w:rPr>
          <w:rFonts w:ascii="Arial" w:hAnsi="Arial" w:cs="Arial"/>
          <w:sz w:val="16"/>
          <w:szCs w:val="16"/>
        </w:rPr>
        <w:t>00 Euros por el semestre. Las/os estudiantes interesadas/os en postular a estas universidades, deben tener absoluta claridad de estos puntos.</w:t>
      </w:r>
    </w:p>
  </w:footnote>
  <w:footnote w:id="12">
    <w:p w14:paraId="5907528E" w14:textId="2FBC9AEB" w:rsidR="008A49D9" w:rsidRPr="006E5E79" w:rsidRDefault="008A49D9" w:rsidP="006E5E79">
      <w:pPr>
        <w:pStyle w:val="Textonotapie"/>
        <w:jc w:val="both"/>
        <w:rPr>
          <w:rFonts w:ascii="Arial" w:hAnsi="Arial" w:cs="Arial"/>
          <w:sz w:val="16"/>
          <w:szCs w:val="16"/>
        </w:rPr>
      </w:pPr>
      <w:r w:rsidRPr="006E5E79">
        <w:rPr>
          <w:rStyle w:val="Refdenotaalpie"/>
          <w:rFonts w:ascii="Arial" w:hAnsi="Arial" w:cs="Arial"/>
          <w:sz w:val="16"/>
          <w:szCs w:val="16"/>
        </w:rPr>
        <w:footnoteRef/>
      </w:r>
      <w:r w:rsidRPr="006E5E79">
        <w:rPr>
          <w:rFonts w:ascii="Arial" w:hAnsi="Arial" w:cs="Arial"/>
          <w:sz w:val="16"/>
          <w:szCs w:val="16"/>
        </w:rPr>
        <w:t xml:space="preserve"> En </w:t>
      </w:r>
      <w:r w:rsidR="00EE1421">
        <w:rPr>
          <w:rFonts w:ascii="Arial" w:hAnsi="Arial" w:cs="Arial"/>
          <w:sz w:val="16"/>
          <w:szCs w:val="16"/>
        </w:rPr>
        <w:t xml:space="preserve">el </w:t>
      </w:r>
      <w:r w:rsidR="00CC2A5F">
        <w:rPr>
          <w:rFonts w:ascii="Arial" w:hAnsi="Arial" w:cs="Arial"/>
          <w:sz w:val="16"/>
          <w:szCs w:val="16"/>
        </w:rPr>
        <w:t xml:space="preserve">mapa interactivo </w:t>
      </w:r>
      <w:r w:rsidRPr="006E5E79">
        <w:rPr>
          <w:rFonts w:ascii="Arial" w:hAnsi="Arial" w:cs="Arial"/>
          <w:sz w:val="16"/>
          <w:szCs w:val="16"/>
        </w:rPr>
        <w:t>“</w:t>
      </w:r>
      <w:hyperlink r:id="rId4" w:history="1">
        <w:r w:rsidR="00EE1421" w:rsidRPr="00EE1421">
          <w:rPr>
            <w:rStyle w:val="Hipervnculo"/>
            <w:rFonts w:ascii="Arial" w:hAnsi="Arial" w:cs="Arial"/>
            <w:sz w:val="16"/>
            <w:szCs w:val="16"/>
          </w:rPr>
          <w:t>Universidades - Segunda Convocatoria 2022</w:t>
        </w:r>
      </w:hyperlink>
      <w:r w:rsidRPr="006E5E79">
        <w:rPr>
          <w:rFonts w:ascii="Arial" w:hAnsi="Arial" w:cs="Arial"/>
          <w:sz w:val="16"/>
          <w:szCs w:val="16"/>
        </w:rPr>
        <w:t xml:space="preserve">” las/os estudiantes pueden revisar si las universidades de su interés </w:t>
      </w:r>
      <w:r w:rsidR="00CC2A5F">
        <w:rPr>
          <w:rFonts w:ascii="Arial" w:hAnsi="Arial" w:cs="Arial"/>
          <w:sz w:val="16"/>
          <w:szCs w:val="16"/>
        </w:rPr>
        <w:t>poseen opciones de becas. Éstas</w:t>
      </w:r>
      <w:r w:rsidRPr="006E5E79">
        <w:rPr>
          <w:rFonts w:ascii="Arial" w:hAnsi="Arial" w:cs="Arial"/>
          <w:sz w:val="16"/>
          <w:szCs w:val="16"/>
        </w:rPr>
        <w:t xml:space="preserve"> son gestionadas por las universidade</w:t>
      </w:r>
      <w:r>
        <w:rPr>
          <w:rFonts w:ascii="Arial" w:hAnsi="Arial" w:cs="Arial"/>
          <w:sz w:val="16"/>
          <w:szCs w:val="16"/>
        </w:rPr>
        <w:t>s extranjeras a través del PME, el primer semestre 20</w:t>
      </w:r>
      <w:r w:rsidRPr="00CC2A5F">
        <w:rPr>
          <w:rFonts w:ascii="Arial" w:hAnsi="Arial" w:cs="Arial"/>
          <w:sz w:val="16"/>
          <w:szCs w:val="16"/>
        </w:rPr>
        <w:t>23</w:t>
      </w:r>
      <w:r>
        <w:rPr>
          <w:rFonts w:ascii="Arial" w:hAnsi="Arial" w:cs="Arial"/>
          <w:sz w:val="16"/>
          <w:szCs w:val="16"/>
        </w:rPr>
        <w:t xml:space="preserve">. </w:t>
      </w:r>
    </w:p>
  </w:footnote>
  <w:footnote w:id="13">
    <w:p w14:paraId="60366F48" w14:textId="4E1D486A" w:rsidR="008A49D9" w:rsidRPr="006E5E79" w:rsidRDefault="008A49D9" w:rsidP="006E5E79">
      <w:pPr>
        <w:pBdr>
          <w:top w:val="nil"/>
          <w:left w:val="nil"/>
          <w:bottom w:val="nil"/>
          <w:right w:val="nil"/>
          <w:between w:val="nil"/>
        </w:pBdr>
        <w:jc w:val="both"/>
        <w:rPr>
          <w:rFonts w:ascii="Arial" w:eastAsia="Arial" w:hAnsi="Arial" w:cs="Arial"/>
          <w:color w:val="000000"/>
          <w:sz w:val="16"/>
          <w:szCs w:val="16"/>
        </w:rPr>
      </w:pPr>
      <w:r w:rsidRPr="006E5E79">
        <w:rPr>
          <w:rFonts w:ascii="Arial" w:hAnsi="Arial" w:cs="Arial"/>
          <w:sz w:val="16"/>
          <w:szCs w:val="16"/>
          <w:vertAlign w:val="superscript"/>
        </w:rPr>
        <w:footnoteRef/>
      </w:r>
      <w:r w:rsidRPr="006E5E79">
        <w:rPr>
          <w:rFonts w:ascii="Arial" w:eastAsia="Arial" w:hAnsi="Arial" w:cs="Arial"/>
          <w:color w:val="000000"/>
          <w:sz w:val="16"/>
          <w:szCs w:val="16"/>
        </w:rPr>
        <w:t xml:space="preserve"> Producto de la extensión del </w:t>
      </w:r>
      <w:r w:rsidR="00EE1421">
        <w:rPr>
          <w:rFonts w:ascii="Arial" w:eastAsia="Arial" w:hAnsi="Arial" w:cs="Arial"/>
          <w:color w:val="000000"/>
          <w:sz w:val="16"/>
          <w:szCs w:val="16"/>
        </w:rPr>
        <w:t>COVID</w:t>
      </w:r>
      <w:r w:rsidRPr="006E5E79">
        <w:rPr>
          <w:rFonts w:ascii="Arial" w:eastAsia="Arial" w:hAnsi="Arial" w:cs="Arial"/>
          <w:color w:val="000000"/>
          <w:sz w:val="16"/>
          <w:szCs w:val="16"/>
        </w:rPr>
        <w:t xml:space="preserve">-19, las fechas de las universidades de destino podrán tener modificaciones. </w:t>
      </w:r>
    </w:p>
  </w:footnote>
  <w:footnote w:id="14">
    <w:p w14:paraId="23580502" w14:textId="0B73D023" w:rsidR="008A49D9" w:rsidRPr="006E5E79" w:rsidRDefault="008A49D9" w:rsidP="006E5E79">
      <w:pPr>
        <w:pBdr>
          <w:top w:val="nil"/>
          <w:left w:val="nil"/>
          <w:bottom w:val="nil"/>
          <w:right w:val="nil"/>
          <w:between w:val="nil"/>
        </w:pBdr>
        <w:jc w:val="both"/>
        <w:rPr>
          <w:rFonts w:ascii="Arial" w:hAnsi="Arial" w:cs="Arial"/>
          <w:color w:val="000000"/>
          <w:sz w:val="16"/>
          <w:szCs w:val="16"/>
        </w:rPr>
      </w:pPr>
      <w:r w:rsidRPr="006E5E79">
        <w:rPr>
          <w:rFonts w:ascii="Arial" w:hAnsi="Arial" w:cs="Arial"/>
          <w:sz w:val="16"/>
          <w:szCs w:val="16"/>
          <w:vertAlign w:val="superscript"/>
        </w:rPr>
        <w:footnoteRef/>
      </w:r>
      <w:r w:rsidRPr="006E5E79">
        <w:rPr>
          <w:rFonts w:ascii="Arial" w:eastAsia="Arial" w:hAnsi="Arial" w:cs="Arial"/>
          <w:color w:val="000000"/>
          <w:sz w:val="16"/>
          <w:szCs w:val="16"/>
        </w:rPr>
        <w:t xml:space="preserve"> Entre los documentos se encuentran: Pasaporte, certificado de notas actualizado y cartas de recomendación. Esto puede modificarse según los protocolos de aceptación de estudiantes internacionales de cada universidad. Todo lo anterior, será informado por el PME a cada estudiante mediante correo electrónico.</w:t>
      </w:r>
      <w:r w:rsidRPr="006E5E79">
        <w:rPr>
          <w:rFonts w:ascii="Arial" w:hAnsi="Arial" w:cs="Arial"/>
          <w:color w:val="000000"/>
          <w:sz w:val="16"/>
          <w:szCs w:val="16"/>
        </w:rPr>
        <w:t xml:space="preserve"> </w:t>
      </w:r>
    </w:p>
  </w:footnote>
  <w:footnote w:id="15">
    <w:p w14:paraId="72D0693F" w14:textId="05251C4B" w:rsidR="008A49D9" w:rsidRPr="004C04C6" w:rsidRDefault="008A49D9" w:rsidP="004C04C6">
      <w:pPr>
        <w:pStyle w:val="Textonotapie"/>
        <w:jc w:val="both"/>
        <w:rPr>
          <w:rFonts w:ascii="Arial" w:hAnsi="Arial" w:cs="Arial"/>
          <w:sz w:val="16"/>
          <w:szCs w:val="16"/>
        </w:rPr>
      </w:pPr>
      <w:r w:rsidRPr="004C04C6">
        <w:rPr>
          <w:rStyle w:val="Refdenotaalpie"/>
          <w:rFonts w:ascii="Arial" w:hAnsi="Arial" w:cs="Arial"/>
          <w:sz w:val="16"/>
          <w:szCs w:val="16"/>
        </w:rPr>
        <w:footnoteRef/>
      </w:r>
      <w:r w:rsidRPr="004C04C6">
        <w:rPr>
          <w:rFonts w:ascii="Arial" w:hAnsi="Arial" w:cs="Arial"/>
          <w:sz w:val="16"/>
          <w:szCs w:val="16"/>
        </w:rPr>
        <w:t xml:space="preserve"> En este punto, volvemos a mencionar que las excepciones son la Universidad Complutense de Madrid, que cobra un cargo de 100 Euros a cada estudiante por semestre y algunas universidades alemanas, como la Universidad de Humboldt y Universidad de Jena, que cobran</w:t>
      </w:r>
      <w:r>
        <w:rPr>
          <w:rFonts w:ascii="Arial" w:hAnsi="Arial" w:cs="Arial"/>
          <w:sz w:val="16"/>
          <w:szCs w:val="16"/>
        </w:rPr>
        <w:t xml:space="preserve"> a cada estudiante un monto de 4</w:t>
      </w:r>
      <w:r w:rsidRPr="004C04C6">
        <w:rPr>
          <w:rFonts w:ascii="Arial" w:hAnsi="Arial" w:cs="Arial"/>
          <w:sz w:val="16"/>
          <w:szCs w:val="16"/>
        </w:rPr>
        <w:t>00 Euros por el semestre. Las/os estudiantes interesadas/os en postular a estas universidades, deben tener absoluta claridad de estos puntos.</w:t>
      </w:r>
    </w:p>
  </w:footnote>
  <w:footnote w:id="16">
    <w:p w14:paraId="02C4EE21" w14:textId="470F7D30" w:rsidR="008A49D9" w:rsidRPr="004C04C6" w:rsidRDefault="008A49D9" w:rsidP="004C04C6">
      <w:pPr>
        <w:jc w:val="both"/>
        <w:rPr>
          <w:rFonts w:ascii="Arial" w:eastAsia="Arial" w:hAnsi="Arial" w:cs="Arial"/>
          <w:sz w:val="16"/>
          <w:szCs w:val="16"/>
        </w:rPr>
      </w:pPr>
      <w:r w:rsidRPr="004C04C6">
        <w:rPr>
          <w:rFonts w:ascii="Arial" w:hAnsi="Arial" w:cs="Arial"/>
          <w:sz w:val="16"/>
          <w:szCs w:val="16"/>
          <w:vertAlign w:val="superscript"/>
        </w:rPr>
        <w:footnoteRef/>
      </w:r>
      <w:r w:rsidRPr="004C04C6">
        <w:rPr>
          <w:rFonts w:ascii="Arial" w:eastAsia="Arial" w:hAnsi="Arial" w:cs="Arial"/>
          <w:sz w:val="16"/>
          <w:szCs w:val="16"/>
        </w:rPr>
        <w:t xml:space="preserve"> Esto significa que las/os estudiantes becadas/os con la Beca Botín </w:t>
      </w:r>
      <w:r w:rsidRPr="00F24989">
        <w:rPr>
          <w:rFonts w:ascii="Arial" w:eastAsia="Arial" w:hAnsi="Arial" w:cs="Arial"/>
          <w:sz w:val="16"/>
          <w:szCs w:val="16"/>
        </w:rPr>
        <w:t>2022 y 2023</w:t>
      </w:r>
      <w:r w:rsidRPr="004C04C6">
        <w:rPr>
          <w:rFonts w:ascii="Arial" w:eastAsia="Arial" w:hAnsi="Arial" w:cs="Arial"/>
          <w:sz w:val="16"/>
          <w:szCs w:val="16"/>
        </w:rPr>
        <w:t>, Beca Asociación del</w:t>
      </w:r>
      <w:r>
        <w:rPr>
          <w:rFonts w:ascii="Arial" w:eastAsia="Arial" w:hAnsi="Arial" w:cs="Arial"/>
          <w:sz w:val="16"/>
          <w:szCs w:val="16"/>
        </w:rPr>
        <w:t xml:space="preserve"> Grupo de Montevideo (AUGM) 2023</w:t>
      </w:r>
      <w:r w:rsidRPr="004C04C6">
        <w:rPr>
          <w:rFonts w:ascii="Arial" w:eastAsia="Arial" w:hAnsi="Arial" w:cs="Arial"/>
          <w:sz w:val="16"/>
          <w:szCs w:val="16"/>
        </w:rPr>
        <w:t xml:space="preserve"> y Beca Univ</w:t>
      </w:r>
      <w:r>
        <w:rPr>
          <w:rFonts w:ascii="Arial" w:eastAsia="Arial" w:hAnsi="Arial" w:cs="Arial"/>
          <w:sz w:val="16"/>
          <w:szCs w:val="16"/>
        </w:rPr>
        <w:t xml:space="preserve">ersidad Autónoma de Madrid 2023, </w:t>
      </w:r>
      <w:r w:rsidRPr="004C04C6">
        <w:rPr>
          <w:rFonts w:ascii="Arial" w:eastAsia="Arial" w:hAnsi="Arial" w:cs="Arial"/>
          <w:sz w:val="16"/>
          <w:szCs w:val="16"/>
        </w:rPr>
        <w:t xml:space="preserve">no podrán participar de la presente convocatoria. Todo lo anterior, evitando la duplicidad de beneficios estudiantiles. </w:t>
      </w:r>
    </w:p>
  </w:footnote>
  <w:footnote w:id="17">
    <w:p w14:paraId="22D1911B" w14:textId="6137F172" w:rsidR="008A49D9" w:rsidRPr="004C04C6" w:rsidRDefault="008A49D9" w:rsidP="004C04C6">
      <w:pPr>
        <w:jc w:val="both"/>
        <w:rPr>
          <w:rFonts w:ascii="Arial" w:eastAsia="Arial" w:hAnsi="Arial" w:cs="Arial"/>
          <w:sz w:val="16"/>
          <w:szCs w:val="16"/>
        </w:rPr>
      </w:pPr>
      <w:r w:rsidRPr="004C04C6">
        <w:rPr>
          <w:rStyle w:val="Refdenotaalpie"/>
          <w:rFonts w:ascii="Arial" w:hAnsi="Arial" w:cs="Arial"/>
          <w:sz w:val="16"/>
          <w:szCs w:val="16"/>
        </w:rPr>
        <w:footnoteRef/>
      </w:r>
      <w:r w:rsidRPr="004C04C6">
        <w:rPr>
          <w:rFonts w:ascii="Arial" w:hAnsi="Arial" w:cs="Arial"/>
          <w:sz w:val="16"/>
          <w:szCs w:val="16"/>
        </w:rPr>
        <w:t xml:space="preserve"> </w:t>
      </w:r>
      <w:r w:rsidRPr="004C04C6">
        <w:rPr>
          <w:rFonts w:ascii="Arial" w:eastAsia="Arial" w:hAnsi="Arial" w:cs="Arial"/>
          <w:sz w:val="16"/>
          <w:szCs w:val="16"/>
        </w:rPr>
        <w:t>Las/os estudiantes que resulten becadas/os en la convocatoria del proyecto Movilidad con Equidad</w:t>
      </w:r>
      <w:r>
        <w:rPr>
          <w:rFonts w:ascii="Arial" w:eastAsia="Arial" w:hAnsi="Arial" w:cs="Arial"/>
          <w:sz w:val="16"/>
          <w:szCs w:val="16"/>
        </w:rPr>
        <w:t xml:space="preserve"> 2023</w:t>
      </w:r>
      <w:r w:rsidRPr="004C04C6">
        <w:rPr>
          <w:rFonts w:ascii="Arial" w:eastAsia="Arial" w:hAnsi="Arial" w:cs="Arial"/>
          <w:sz w:val="16"/>
          <w:szCs w:val="16"/>
        </w:rPr>
        <w:t>, no podrán participar del proceso de postulación a esta convocatoria.</w:t>
      </w:r>
      <w:r w:rsidRPr="00940B1B">
        <w:rPr>
          <w:rFonts w:ascii="Arial" w:eastAsia="Arial" w:hAnsi="Arial" w:cs="Arial"/>
          <w:sz w:val="16"/>
          <w:szCs w:val="16"/>
        </w:rPr>
        <w:t xml:space="preserve"> </w:t>
      </w:r>
      <w:r w:rsidRPr="004C04C6">
        <w:rPr>
          <w:rFonts w:ascii="Arial" w:eastAsia="Arial" w:hAnsi="Arial" w:cs="Arial"/>
          <w:sz w:val="16"/>
          <w:szCs w:val="16"/>
        </w:rPr>
        <w:t xml:space="preserve">Todo lo anterior, evitando la duplicidad de beneficios estudiantiles. </w:t>
      </w:r>
    </w:p>
  </w:footnote>
  <w:footnote w:id="18">
    <w:p w14:paraId="57F017A4" w14:textId="16E4F900" w:rsidR="008A49D9" w:rsidRPr="006E5E79" w:rsidRDefault="008A49D9" w:rsidP="004C04C6">
      <w:pPr>
        <w:jc w:val="both"/>
        <w:rPr>
          <w:rFonts w:ascii="Arial" w:eastAsia="Arial" w:hAnsi="Arial" w:cs="Arial"/>
          <w:sz w:val="16"/>
          <w:szCs w:val="16"/>
        </w:rPr>
      </w:pPr>
      <w:r w:rsidRPr="004C04C6">
        <w:rPr>
          <w:rFonts w:ascii="Arial" w:hAnsi="Arial" w:cs="Arial"/>
          <w:sz w:val="16"/>
          <w:szCs w:val="16"/>
          <w:vertAlign w:val="superscript"/>
        </w:rPr>
        <w:footnoteRef/>
      </w:r>
      <w:r w:rsidRPr="004C04C6">
        <w:rPr>
          <w:rFonts w:ascii="Arial" w:eastAsia="Arial" w:hAnsi="Arial" w:cs="Arial"/>
          <w:sz w:val="16"/>
          <w:szCs w:val="16"/>
        </w:rPr>
        <w:t xml:space="preserve"> Si un/a estudiante de Pedagogía - BVP, seleccionado de la convocatoria excepcional del año 2021 entre el PME y el PTE, desea postular a la beca del proyecto de movilidad con equidad, deberá renunciar al beneficio de las becas externas otorgadas por el PME en octubre del 2021 vía correo electrónico y Carta formal. Para luego, postular a esta convocatoria siguiendo todos los pasos indicados en estas bases.</w:t>
      </w:r>
      <w:r w:rsidRPr="006E5E79">
        <w:rPr>
          <w:rFonts w:ascii="Arial" w:eastAsia="Arial" w:hAnsi="Arial" w:cs="Arial"/>
          <w:sz w:val="16"/>
          <w:szCs w:val="16"/>
        </w:rPr>
        <w:t xml:space="preserve"> </w:t>
      </w:r>
      <w:r>
        <w:rPr>
          <w:rFonts w:ascii="Arial" w:eastAsia="Arial" w:hAnsi="Arial" w:cs="Arial"/>
          <w:sz w:val="16"/>
          <w:szCs w:val="16"/>
        </w:rPr>
        <w:t xml:space="preserve">Las/os estudiantes seleccionadas/os en la segunda convocatoria PME 2021, no podrán participar de esta convocatoria. </w:t>
      </w:r>
    </w:p>
  </w:footnote>
  <w:footnote w:id="19">
    <w:p w14:paraId="30C7DC80" w14:textId="7E5DC3ED" w:rsidR="008A49D9" w:rsidRPr="006E5E79" w:rsidRDefault="008A49D9" w:rsidP="006E5E79">
      <w:pPr>
        <w:jc w:val="both"/>
        <w:rPr>
          <w:rFonts w:ascii="Arial" w:eastAsia="Arial" w:hAnsi="Arial" w:cs="Arial"/>
          <w:sz w:val="16"/>
          <w:szCs w:val="16"/>
        </w:rPr>
      </w:pPr>
      <w:r w:rsidRPr="006E5E79">
        <w:rPr>
          <w:rFonts w:ascii="Arial" w:hAnsi="Arial" w:cs="Arial"/>
          <w:sz w:val="16"/>
          <w:szCs w:val="16"/>
          <w:vertAlign w:val="superscript"/>
        </w:rPr>
        <w:footnoteRef/>
      </w:r>
      <w:r w:rsidRPr="006E5E79">
        <w:rPr>
          <w:rFonts w:ascii="Arial" w:eastAsia="Arial" w:hAnsi="Arial" w:cs="Arial"/>
          <w:sz w:val="16"/>
          <w:szCs w:val="16"/>
        </w:rPr>
        <w:t xml:space="preserve"> Los certificados de notas de las universidades internacionales tardan entre uno a dos meses en llegar al email de cada estudiante y al PME, luego de haber finalizado el intercambio académico. </w:t>
      </w:r>
    </w:p>
  </w:footnote>
  <w:footnote w:id="20">
    <w:p w14:paraId="7E62F6E2" w14:textId="2E9C1A36" w:rsidR="008A49D9" w:rsidRDefault="008A49D9" w:rsidP="006E5E79">
      <w:pPr>
        <w:jc w:val="both"/>
        <w:rPr>
          <w:rFonts w:ascii="Arial" w:eastAsia="Arial" w:hAnsi="Arial" w:cs="Arial"/>
          <w:sz w:val="16"/>
          <w:szCs w:val="16"/>
        </w:rPr>
      </w:pPr>
      <w:r w:rsidRPr="006E5E79">
        <w:rPr>
          <w:rFonts w:ascii="Arial" w:hAnsi="Arial" w:cs="Arial"/>
          <w:sz w:val="16"/>
          <w:szCs w:val="16"/>
          <w:vertAlign w:val="superscript"/>
        </w:rPr>
        <w:footnoteRef/>
      </w:r>
      <w:r w:rsidRPr="006E5E79">
        <w:rPr>
          <w:rFonts w:ascii="Arial" w:eastAsia="Arial" w:hAnsi="Arial" w:cs="Arial"/>
          <w:sz w:val="16"/>
          <w:szCs w:val="16"/>
        </w:rPr>
        <w:t xml:space="preserve"> </w:t>
      </w:r>
      <w:r w:rsidRPr="00F24989">
        <w:rPr>
          <w:rFonts w:ascii="Arial" w:eastAsia="Arial" w:hAnsi="Arial" w:cs="Arial"/>
          <w:sz w:val="16"/>
          <w:szCs w:val="16"/>
        </w:rPr>
        <w:t xml:space="preserve">Para atención presencial </w:t>
      </w:r>
      <w:r>
        <w:rPr>
          <w:rFonts w:ascii="Arial" w:eastAsia="Arial" w:hAnsi="Arial" w:cs="Arial"/>
          <w:sz w:val="16"/>
          <w:szCs w:val="16"/>
        </w:rPr>
        <w:t xml:space="preserve">se </w:t>
      </w:r>
      <w:r w:rsidRPr="00F24989">
        <w:rPr>
          <w:rFonts w:ascii="Arial" w:eastAsia="Arial" w:hAnsi="Arial" w:cs="Arial"/>
          <w:sz w:val="16"/>
          <w:szCs w:val="16"/>
        </w:rPr>
        <w:t>debe solicitar hora escribiendo al mail pme@u.uchile.cl.</w:t>
      </w:r>
      <w:r>
        <w:rPr>
          <w:rFonts w:ascii="Arial" w:eastAsia="Arial" w:hAnsi="Arial" w:cs="Arial"/>
          <w:sz w:val="16"/>
          <w:szCs w:val="16"/>
        </w:rPr>
        <w:t xml:space="preserve"> </w:t>
      </w:r>
    </w:p>
  </w:footnote>
  <w:footnote w:id="21">
    <w:p w14:paraId="54A9D992" w14:textId="5A959042" w:rsidR="008A49D9" w:rsidRPr="000F62DB" w:rsidRDefault="008A49D9" w:rsidP="0054448F">
      <w:pPr>
        <w:pStyle w:val="Textonotapie"/>
        <w:jc w:val="both"/>
        <w:rPr>
          <w:rFonts w:ascii="Arial" w:hAnsi="Arial" w:cs="Arial"/>
          <w:sz w:val="16"/>
          <w:szCs w:val="16"/>
          <w:lang w:val="es-ES"/>
        </w:rPr>
      </w:pPr>
      <w:r w:rsidRPr="0054448F">
        <w:rPr>
          <w:rStyle w:val="Refdenotaalpie"/>
          <w:rFonts w:ascii="Arial" w:hAnsi="Arial" w:cs="Arial"/>
          <w:sz w:val="16"/>
          <w:szCs w:val="16"/>
        </w:rPr>
        <w:footnoteRef/>
      </w:r>
      <w:r w:rsidRPr="0054448F">
        <w:rPr>
          <w:rFonts w:ascii="Arial" w:hAnsi="Arial" w:cs="Arial"/>
          <w:sz w:val="16"/>
          <w:szCs w:val="16"/>
        </w:rPr>
        <w:t xml:space="preserve"> </w:t>
      </w:r>
      <w:r w:rsidRPr="0054448F">
        <w:rPr>
          <w:rFonts w:ascii="Arial" w:hAnsi="Arial" w:cs="Arial"/>
          <w:sz w:val="16"/>
          <w:szCs w:val="16"/>
          <w:lang w:val="es-ES"/>
        </w:rPr>
        <w:t xml:space="preserve">Las/os estudiantes deben considerar el costo del seguro médico en Estados Unidos. </w:t>
      </w:r>
      <w:r>
        <w:rPr>
          <w:rFonts w:ascii="Arial" w:hAnsi="Arial" w:cs="Arial"/>
          <w:sz w:val="16"/>
          <w:szCs w:val="16"/>
          <w:lang w:val="en-US"/>
        </w:rPr>
        <w:t xml:space="preserve">Remitirse al siguiente enlace para conocer las tarifas actualizadas: </w:t>
      </w:r>
      <w:hyperlink r:id="rId5" w:history="1">
        <w:r w:rsidRPr="00DD4703">
          <w:rPr>
            <w:rStyle w:val="Hipervnculo"/>
            <w:rFonts w:ascii="Arial" w:hAnsi="Arial" w:cs="Arial"/>
            <w:sz w:val="16"/>
            <w:szCs w:val="16"/>
            <w:lang w:val="es-ES"/>
          </w:rPr>
          <w:t>https://studenthealth.utah.edu/international-students/index.php</w:t>
        </w:r>
      </w:hyperlink>
      <w:r>
        <w:rPr>
          <w:rFonts w:ascii="Arial" w:hAnsi="Arial" w:cs="Arial"/>
          <w:sz w:val="16"/>
          <w:szCs w:val="16"/>
          <w:lang w:val="es-ES"/>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C3D79C" w14:textId="09C63736" w:rsidR="008A49D9" w:rsidRDefault="008A49D9">
    <w:pPr>
      <w:pBdr>
        <w:top w:val="nil"/>
        <w:left w:val="nil"/>
        <w:bottom w:val="nil"/>
        <w:right w:val="nil"/>
        <w:between w:val="nil"/>
      </w:pBdr>
      <w:tabs>
        <w:tab w:val="center" w:pos="4419"/>
        <w:tab w:val="right" w:pos="8838"/>
      </w:tabs>
      <w:rPr>
        <w:color w:val="000000"/>
        <w:bdr w:val="none" w:sz="0" w:space="0" w:color="auto" w:frame="1"/>
      </w:rPr>
    </w:pPr>
    <w:r>
      <w:t xml:space="preserve">  </w:t>
    </w:r>
    <w:r>
      <w:rPr>
        <w:noProof/>
        <w:color w:val="000000"/>
        <w:lang w:eastAsia="es-CL"/>
      </w:rPr>
      <w:drawing>
        <wp:inline distT="0" distB="0" distL="0" distR="0" wp14:anchorId="2C0B2A8D" wp14:editId="58604C63">
          <wp:extent cx="5612130" cy="57150"/>
          <wp:effectExtent l="0" t="0" r="1270" b="635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612130" cy="57150"/>
                  </a:xfrm>
                  <a:prstGeom prst="rect">
                    <a:avLst/>
                  </a:prstGeom>
                  <a:ln/>
                </pic:spPr>
              </pic:pic>
            </a:graphicData>
          </a:graphic>
        </wp:inline>
      </w:drawing>
    </w:r>
    <w:r>
      <w:t xml:space="preserve">  </w:t>
    </w:r>
    <w:r>
      <w:rPr>
        <w:color w:val="000000"/>
        <w:bdr w:val="none" w:sz="0" w:space="0" w:color="auto" w:frame="1"/>
      </w:rPr>
      <w:fldChar w:fldCharType="begin"/>
    </w:r>
    <w:r>
      <w:rPr>
        <w:color w:val="000000"/>
        <w:bdr w:val="none" w:sz="0" w:space="0" w:color="auto" w:frame="1"/>
      </w:rPr>
      <w:instrText xml:space="preserve"> INCLUDEPICTURE "https://lh5.googleusercontent.com/okPtm851dlKA7oLruuOtnSFitPgdvvMRcfeqZf6QvwTVwx4gUwpq72nGVaPll3FNM6HzhP9gJjrzSY_qmXImElLG0neGoeDL9FV26pan3oMmJKC1SmsH9aPy3PxfAQ" \* MERGEFORMATINET </w:instrText>
    </w:r>
    <w:r>
      <w:rPr>
        <w:color w:val="000000"/>
        <w:bdr w:val="none" w:sz="0" w:space="0" w:color="auto" w:frame="1"/>
      </w:rPr>
      <w:fldChar w:fldCharType="separate"/>
    </w:r>
    <w:r>
      <w:rPr>
        <w:noProof/>
        <w:color w:val="000000"/>
        <w:bdr w:val="none" w:sz="0" w:space="0" w:color="auto" w:frame="1"/>
        <w:lang w:eastAsia="es-CL"/>
      </w:rPr>
      <w:drawing>
        <wp:inline distT="0" distB="0" distL="0" distR="0" wp14:anchorId="5CD27599" wp14:editId="7003E17B">
          <wp:extent cx="1836752" cy="1057791"/>
          <wp:effectExtent l="0" t="0" r="5080" b="0"/>
          <wp:docPr id="2" name="Imagen 2"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que contiene Diagrama&#10;&#10;Descripción generada automáticamente"/>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46467" cy="1063386"/>
                  </a:xfrm>
                  <a:prstGeom prst="rect">
                    <a:avLst/>
                  </a:prstGeom>
                  <a:noFill/>
                  <a:ln>
                    <a:noFill/>
                  </a:ln>
                </pic:spPr>
              </pic:pic>
            </a:graphicData>
          </a:graphic>
        </wp:inline>
      </w:drawing>
    </w:r>
    <w:r>
      <w:rPr>
        <w:color w:val="000000"/>
        <w:bdr w:val="none" w:sz="0" w:space="0" w:color="auto" w:frame="1"/>
      </w:rPr>
      <w:fldChar w:fldCharType="end"/>
    </w:r>
  </w:p>
  <w:p w14:paraId="1440C340" w14:textId="77777777" w:rsidR="008A49D9" w:rsidRPr="00325DF4" w:rsidRDefault="008A49D9">
    <w:pPr>
      <w:pBdr>
        <w:top w:val="nil"/>
        <w:left w:val="nil"/>
        <w:bottom w:val="nil"/>
        <w:right w:val="nil"/>
        <w:between w:val="nil"/>
      </w:pBdr>
      <w:tabs>
        <w:tab w:val="center" w:pos="4419"/>
        <w:tab w:val="right" w:pos="8838"/>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8B1E91"/>
    <w:multiLevelType w:val="multilevel"/>
    <w:tmpl w:val="A3AC895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E8F3343"/>
    <w:multiLevelType w:val="multilevel"/>
    <w:tmpl w:val="97C84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32519F9"/>
    <w:multiLevelType w:val="multilevel"/>
    <w:tmpl w:val="5810E84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226F297E"/>
    <w:multiLevelType w:val="multilevel"/>
    <w:tmpl w:val="F06C03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2A772B5"/>
    <w:multiLevelType w:val="multilevel"/>
    <w:tmpl w:val="92CE5A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A8E12DC"/>
    <w:multiLevelType w:val="multilevel"/>
    <w:tmpl w:val="551C6DC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1697196"/>
    <w:multiLevelType w:val="multilevel"/>
    <w:tmpl w:val="C694A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5783CE8"/>
    <w:multiLevelType w:val="multilevel"/>
    <w:tmpl w:val="A64AD8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C2558AF"/>
    <w:multiLevelType w:val="multilevel"/>
    <w:tmpl w:val="FEDCD5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0"/>
  </w:num>
  <w:num w:numId="2">
    <w:abstractNumId w:val="8"/>
  </w:num>
  <w:num w:numId="3">
    <w:abstractNumId w:val="5"/>
  </w:num>
  <w:num w:numId="4">
    <w:abstractNumId w:val="3"/>
  </w:num>
  <w:num w:numId="5">
    <w:abstractNumId w:val="4"/>
  </w:num>
  <w:num w:numId="6">
    <w:abstractNumId w:val="7"/>
  </w:num>
  <w:num w:numId="7">
    <w:abstractNumId w:val="2"/>
  </w:num>
  <w:num w:numId="8">
    <w:abstractNumId w:val="6"/>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CL" w:vendorID="64" w:dllVersion="131078" w:nlCheck="1" w:checkStyle="0"/>
  <w:activeWritingStyle w:appName="MSWord" w:lang="es-ES" w:vendorID="64" w:dllVersion="131078" w:nlCheck="1" w:checkStyle="0"/>
  <w:activeWritingStyle w:appName="MSWord" w:lang="en-US" w:vendorID="64" w:dllVersion="131078" w:nlCheck="1" w:checkStyle="1"/>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58E"/>
    <w:rsid w:val="0001066F"/>
    <w:rsid w:val="00014436"/>
    <w:rsid w:val="00014BC8"/>
    <w:rsid w:val="00030591"/>
    <w:rsid w:val="000C19B7"/>
    <w:rsid w:val="000C274C"/>
    <w:rsid w:val="000F62DB"/>
    <w:rsid w:val="00106A97"/>
    <w:rsid w:val="00172DFA"/>
    <w:rsid w:val="0017358B"/>
    <w:rsid w:val="0018179A"/>
    <w:rsid w:val="00186F70"/>
    <w:rsid w:val="00191C5A"/>
    <w:rsid w:val="001F5C74"/>
    <w:rsid w:val="00211789"/>
    <w:rsid w:val="00230A2F"/>
    <w:rsid w:val="00240993"/>
    <w:rsid w:val="002447B8"/>
    <w:rsid w:val="002625F2"/>
    <w:rsid w:val="0026771A"/>
    <w:rsid w:val="00270938"/>
    <w:rsid w:val="002B29C2"/>
    <w:rsid w:val="00325DF4"/>
    <w:rsid w:val="00351698"/>
    <w:rsid w:val="003B28E6"/>
    <w:rsid w:val="003C1451"/>
    <w:rsid w:val="003C1636"/>
    <w:rsid w:val="003C7D87"/>
    <w:rsid w:val="003F3242"/>
    <w:rsid w:val="00434206"/>
    <w:rsid w:val="00442190"/>
    <w:rsid w:val="00457296"/>
    <w:rsid w:val="00464675"/>
    <w:rsid w:val="00465E1D"/>
    <w:rsid w:val="00485375"/>
    <w:rsid w:val="0049658E"/>
    <w:rsid w:val="004B2610"/>
    <w:rsid w:val="004C04C6"/>
    <w:rsid w:val="004E1921"/>
    <w:rsid w:val="00514175"/>
    <w:rsid w:val="00534F4D"/>
    <w:rsid w:val="0054448F"/>
    <w:rsid w:val="00565F43"/>
    <w:rsid w:val="00582714"/>
    <w:rsid w:val="005F317B"/>
    <w:rsid w:val="00636B6C"/>
    <w:rsid w:val="00640424"/>
    <w:rsid w:val="00661080"/>
    <w:rsid w:val="00672D5D"/>
    <w:rsid w:val="006D05A8"/>
    <w:rsid w:val="006E5E79"/>
    <w:rsid w:val="007158C9"/>
    <w:rsid w:val="007247CF"/>
    <w:rsid w:val="007701CC"/>
    <w:rsid w:val="00784D56"/>
    <w:rsid w:val="007B1E72"/>
    <w:rsid w:val="007F2646"/>
    <w:rsid w:val="007F4D93"/>
    <w:rsid w:val="00884869"/>
    <w:rsid w:val="008A49D9"/>
    <w:rsid w:val="008B4D34"/>
    <w:rsid w:val="008C74D2"/>
    <w:rsid w:val="008F1BE3"/>
    <w:rsid w:val="008F62C1"/>
    <w:rsid w:val="00923B4E"/>
    <w:rsid w:val="00940B1B"/>
    <w:rsid w:val="00942D48"/>
    <w:rsid w:val="00956B74"/>
    <w:rsid w:val="009762AB"/>
    <w:rsid w:val="009A40A2"/>
    <w:rsid w:val="009E478F"/>
    <w:rsid w:val="009F402C"/>
    <w:rsid w:val="00A44C22"/>
    <w:rsid w:val="00A47392"/>
    <w:rsid w:val="00AB3A78"/>
    <w:rsid w:val="00AB5820"/>
    <w:rsid w:val="00AE52C0"/>
    <w:rsid w:val="00B23BF6"/>
    <w:rsid w:val="00B35AA3"/>
    <w:rsid w:val="00B418FE"/>
    <w:rsid w:val="00B80AA8"/>
    <w:rsid w:val="00BD3EA2"/>
    <w:rsid w:val="00C26255"/>
    <w:rsid w:val="00C47F43"/>
    <w:rsid w:val="00C61E29"/>
    <w:rsid w:val="00C868E8"/>
    <w:rsid w:val="00C93E4E"/>
    <w:rsid w:val="00C95FFB"/>
    <w:rsid w:val="00CC2A5F"/>
    <w:rsid w:val="00D653DF"/>
    <w:rsid w:val="00D77358"/>
    <w:rsid w:val="00D80E9E"/>
    <w:rsid w:val="00DA398B"/>
    <w:rsid w:val="00DD67A5"/>
    <w:rsid w:val="00DF1DA6"/>
    <w:rsid w:val="00DF475B"/>
    <w:rsid w:val="00DF515E"/>
    <w:rsid w:val="00E00C43"/>
    <w:rsid w:val="00E32D56"/>
    <w:rsid w:val="00E35A57"/>
    <w:rsid w:val="00E64CD9"/>
    <w:rsid w:val="00E709E3"/>
    <w:rsid w:val="00E84081"/>
    <w:rsid w:val="00E91E1E"/>
    <w:rsid w:val="00EC0BB3"/>
    <w:rsid w:val="00EE1421"/>
    <w:rsid w:val="00EF05B8"/>
    <w:rsid w:val="00F112A9"/>
    <w:rsid w:val="00F24989"/>
    <w:rsid w:val="00F50270"/>
    <w:rsid w:val="00F77645"/>
    <w:rsid w:val="00F8635D"/>
    <w:rsid w:val="00F86A8A"/>
    <w:rsid w:val="00FB4E95"/>
    <w:rsid w:val="00FD07E1"/>
    <w:rsid w:val="00FE02C7"/>
    <w:rsid w:val="00FF722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7A033"/>
  <w15:docId w15:val="{857D3C4F-EA21-DF4F-A812-95DFA6FDF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s-CL" w:eastAsia="es-ES_tradnl"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2D56"/>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alfinal">
    <w:name w:val="endnote text"/>
    <w:basedOn w:val="Normal"/>
    <w:link w:val="TextonotaalfinalCar"/>
    <w:autoRedefine/>
    <w:uiPriority w:val="99"/>
    <w:unhideWhenUsed/>
    <w:qFormat/>
    <w:rsid w:val="006255BA"/>
    <w:rPr>
      <w:sz w:val="20"/>
      <w:szCs w:val="20"/>
    </w:rPr>
  </w:style>
  <w:style w:type="character" w:customStyle="1" w:styleId="TextonotaalfinalCar">
    <w:name w:val="Texto nota al final Car"/>
    <w:basedOn w:val="Fuentedeprrafopredeter"/>
    <w:link w:val="Textonotaalfinal"/>
    <w:uiPriority w:val="99"/>
    <w:rsid w:val="006255BA"/>
    <w:rPr>
      <w:rFonts w:ascii="Times New Roman" w:hAnsi="Times New Roman"/>
      <w:sz w:val="20"/>
      <w:szCs w:val="20"/>
    </w:rPr>
  </w:style>
  <w:style w:type="paragraph" w:styleId="Prrafodelista">
    <w:name w:val="List Paragraph"/>
    <w:basedOn w:val="Normal"/>
    <w:uiPriority w:val="34"/>
    <w:qFormat/>
    <w:rsid w:val="006B123A"/>
    <w:pPr>
      <w:ind w:left="720"/>
      <w:contextualSpacing/>
    </w:pPr>
  </w:style>
  <w:style w:type="character" w:styleId="Hipervnculo">
    <w:name w:val="Hyperlink"/>
    <w:basedOn w:val="Fuentedeprrafopredeter"/>
    <w:uiPriority w:val="99"/>
    <w:unhideWhenUsed/>
    <w:rsid w:val="006B123A"/>
    <w:rPr>
      <w:color w:val="0563C1" w:themeColor="hyperlink"/>
      <w:u w:val="single"/>
    </w:rPr>
  </w:style>
  <w:style w:type="paragraph" w:styleId="Textonotapie">
    <w:name w:val="footnote text"/>
    <w:basedOn w:val="Normal"/>
    <w:link w:val="TextonotapieCar"/>
    <w:uiPriority w:val="99"/>
    <w:unhideWhenUsed/>
    <w:rsid w:val="006B123A"/>
    <w:rPr>
      <w:sz w:val="20"/>
      <w:szCs w:val="20"/>
    </w:rPr>
  </w:style>
  <w:style w:type="character" w:customStyle="1" w:styleId="TextonotapieCar">
    <w:name w:val="Texto nota pie Car"/>
    <w:basedOn w:val="Fuentedeprrafopredeter"/>
    <w:link w:val="Textonotapie"/>
    <w:uiPriority w:val="99"/>
    <w:rsid w:val="006B123A"/>
    <w:rPr>
      <w:rFonts w:ascii="Times New Roman" w:eastAsia="Times New Roman" w:hAnsi="Times New Roman" w:cs="Times New Roman"/>
      <w:sz w:val="20"/>
      <w:szCs w:val="20"/>
      <w:lang w:eastAsia="es-ES_tradnl"/>
    </w:rPr>
  </w:style>
  <w:style w:type="character" w:styleId="Refdenotaalpie">
    <w:name w:val="footnote reference"/>
    <w:basedOn w:val="Fuentedeprrafopredeter"/>
    <w:uiPriority w:val="99"/>
    <w:semiHidden/>
    <w:unhideWhenUsed/>
    <w:rsid w:val="006B123A"/>
    <w:rPr>
      <w:vertAlign w:val="superscript"/>
    </w:rPr>
  </w:style>
  <w:style w:type="paragraph" w:styleId="Encabezado">
    <w:name w:val="header"/>
    <w:basedOn w:val="Normal"/>
    <w:link w:val="EncabezadoCar"/>
    <w:uiPriority w:val="99"/>
    <w:unhideWhenUsed/>
    <w:rsid w:val="006B123A"/>
    <w:pPr>
      <w:tabs>
        <w:tab w:val="center" w:pos="4419"/>
        <w:tab w:val="right" w:pos="8838"/>
      </w:tabs>
    </w:pPr>
  </w:style>
  <w:style w:type="character" w:customStyle="1" w:styleId="EncabezadoCar">
    <w:name w:val="Encabezado Car"/>
    <w:basedOn w:val="Fuentedeprrafopredeter"/>
    <w:link w:val="Encabezado"/>
    <w:uiPriority w:val="99"/>
    <w:rsid w:val="006B123A"/>
    <w:rPr>
      <w:rFonts w:ascii="Times New Roman" w:eastAsia="Times New Roman" w:hAnsi="Times New Roman" w:cs="Times New Roman"/>
      <w:lang w:eastAsia="es-ES_tradnl"/>
    </w:rPr>
  </w:style>
  <w:style w:type="paragraph" w:styleId="Piedepgina">
    <w:name w:val="footer"/>
    <w:basedOn w:val="Normal"/>
    <w:link w:val="PiedepginaCar"/>
    <w:uiPriority w:val="99"/>
    <w:unhideWhenUsed/>
    <w:rsid w:val="006B123A"/>
    <w:pPr>
      <w:tabs>
        <w:tab w:val="center" w:pos="4419"/>
        <w:tab w:val="right" w:pos="8838"/>
      </w:tabs>
    </w:pPr>
  </w:style>
  <w:style w:type="character" w:customStyle="1" w:styleId="PiedepginaCar">
    <w:name w:val="Pie de página Car"/>
    <w:basedOn w:val="Fuentedeprrafopredeter"/>
    <w:link w:val="Piedepgina"/>
    <w:uiPriority w:val="99"/>
    <w:rsid w:val="006B123A"/>
    <w:rPr>
      <w:rFonts w:ascii="Times New Roman" w:eastAsia="Times New Roman" w:hAnsi="Times New Roman" w:cs="Times New Roman"/>
      <w:lang w:eastAsia="es-ES_tradnl"/>
    </w:rPr>
  </w:style>
  <w:style w:type="character" w:styleId="Nmerodepgina">
    <w:name w:val="page number"/>
    <w:basedOn w:val="Fuentedeprrafopredeter"/>
    <w:uiPriority w:val="99"/>
    <w:semiHidden/>
    <w:unhideWhenUsed/>
    <w:rsid w:val="00AF7DF9"/>
  </w:style>
  <w:style w:type="character" w:customStyle="1" w:styleId="Mencinsinresolver1">
    <w:name w:val="Mención sin resolver1"/>
    <w:basedOn w:val="Fuentedeprrafopredeter"/>
    <w:uiPriority w:val="99"/>
    <w:semiHidden/>
    <w:unhideWhenUsed/>
    <w:rsid w:val="001D5D48"/>
    <w:rPr>
      <w:color w:val="605E5C"/>
      <w:shd w:val="clear" w:color="auto" w:fill="E1DFDD"/>
    </w:rPr>
  </w:style>
  <w:style w:type="character" w:styleId="Hipervnculovisitado">
    <w:name w:val="FollowedHyperlink"/>
    <w:basedOn w:val="Fuentedeprrafopredeter"/>
    <w:uiPriority w:val="99"/>
    <w:semiHidden/>
    <w:unhideWhenUsed/>
    <w:rsid w:val="00F5158D"/>
    <w:rPr>
      <w:color w:val="954F72" w:themeColor="followedHyperlink"/>
      <w:u w:val="singl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rPr>
      <w:sz w:val="22"/>
      <w:szCs w:val="22"/>
    </w:rPr>
    <w:tblPr>
      <w:tblStyleRowBandSize w:val="1"/>
      <w:tblStyleColBandSize w:val="1"/>
      <w:tblCellMar>
        <w:left w:w="108" w:type="dxa"/>
        <w:right w:w="108" w:type="dxa"/>
      </w:tblCellMar>
    </w:tblPr>
  </w:style>
  <w:style w:type="table" w:customStyle="1" w:styleId="a2">
    <w:basedOn w:val="TableNormal"/>
    <w:rPr>
      <w:sz w:val="22"/>
      <w:szCs w:val="22"/>
    </w:rPr>
    <w:tblPr>
      <w:tblStyleRowBandSize w:val="1"/>
      <w:tblStyleColBandSize w:val="1"/>
      <w:tblCellMar>
        <w:left w:w="108" w:type="dxa"/>
        <w:right w:w="108"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paragraph" w:styleId="Textodeglobo">
    <w:name w:val="Balloon Text"/>
    <w:basedOn w:val="Normal"/>
    <w:link w:val="TextodegloboCar"/>
    <w:uiPriority w:val="99"/>
    <w:semiHidden/>
    <w:unhideWhenUsed/>
    <w:rsid w:val="0018179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18179A"/>
    <w:rPr>
      <w:rFonts w:ascii="Segoe UI" w:hAnsi="Segoe UI" w:cs="Segoe UI"/>
      <w:sz w:val="18"/>
      <w:szCs w:val="18"/>
    </w:rPr>
  </w:style>
  <w:style w:type="character" w:customStyle="1" w:styleId="Mencinsinresolver2">
    <w:name w:val="Mención sin resolver2"/>
    <w:basedOn w:val="Fuentedeprrafopredeter"/>
    <w:uiPriority w:val="99"/>
    <w:semiHidden/>
    <w:unhideWhenUsed/>
    <w:rsid w:val="008F1BE3"/>
    <w:rPr>
      <w:color w:val="605E5C"/>
      <w:shd w:val="clear" w:color="auto" w:fill="E1DFDD"/>
    </w:rPr>
  </w:style>
  <w:style w:type="character" w:customStyle="1" w:styleId="Mencinsinresolver3">
    <w:name w:val="Mención sin resolver3"/>
    <w:basedOn w:val="Fuentedeprrafopredeter"/>
    <w:uiPriority w:val="99"/>
    <w:semiHidden/>
    <w:unhideWhenUsed/>
    <w:rsid w:val="000F62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040220">
      <w:bodyDiv w:val="1"/>
      <w:marLeft w:val="0"/>
      <w:marRight w:val="0"/>
      <w:marTop w:val="0"/>
      <w:marBottom w:val="0"/>
      <w:divBdr>
        <w:top w:val="none" w:sz="0" w:space="0" w:color="auto"/>
        <w:left w:val="none" w:sz="0" w:space="0" w:color="auto"/>
        <w:bottom w:val="none" w:sz="0" w:space="0" w:color="auto"/>
        <w:right w:val="none" w:sz="0" w:space="0" w:color="auto"/>
      </w:divBdr>
    </w:div>
    <w:div w:id="270474228">
      <w:bodyDiv w:val="1"/>
      <w:marLeft w:val="0"/>
      <w:marRight w:val="0"/>
      <w:marTop w:val="0"/>
      <w:marBottom w:val="0"/>
      <w:divBdr>
        <w:top w:val="none" w:sz="0" w:space="0" w:color="auto"/>
        <w:left w:val="none" w:sz="0" w:space="0" w:color="auto"/>
        <w:bottom w:val="none" w:sz="0" w:space="0" w:color="auto"/>
        <w:right w:val="none" w:sz="0" w:space="0" w:color="auto"/>
      </w:divBdr>
    </w:div>
    <w:div w:id="434056255">
      <w:bodyDiv w:val="1"/>
      <w:marLeft w:val="0"/>
      <w:marRight w:val="0"/>
      <w:marTop w:val="0"/>
      <w:marBottom w:val="0"/>
      <w:divBdr>
        <w:top w:val="none" w:sz="0" w:space="0" w:color="auto"/>
        <w:left w:val="none" w:sz="0" w:space="0" w:color="auto"/>
        <w:bottom w:val="none" w:sz="0" w:space="0" w:color="auto"/>
        <w:right w:val="none" w:sz="0" w:space="0" w:color="auto"/>
      </w:divBdr>
    </w:div>
    <w:div w:id="496268543">
      <w:bodyDiv w:val="1"/>
      <w:marLeft w:val="0"/>
      <w:marRight w:val="0"/>
      <w:marTop w:val="0"/>
      <w:marBottom w:val="0"/>
      <w:divBdr>
        <w:top w:val="none" w:sz="0" w:space="0" w:color="auto"/>
        <w:left w:val="none" w:sz="0" w:space="0" w:color="auto"/>
        <w:bottom w:val="none" w:sz="0" w:space="0" w:color="auto"/>
        <w:right w:val="none" w:sz="0" w:space="0" w:color="auto"/>
      </w:divBdr>
    </w:div>
    <w:div w:id="499543447">
      <w:bodyDiv w:val="1"/>
      <w:marLeft w:val="0"/>
      <w:marRight w:val="0"/>
      <w:marTop w:val="0"/>
      <w:marBottom w:val="0"/>
      <w:divBdr>
        <w:top w:val="none" w:sz="0" w:space="0" w:color="auto"/>
        <w:left w:val="none" w:sz="0" w:space="0" w:color="auto"/>
        <w:bottom w:val="none" w:sz="0" w:space="0" w:color="auto"/>
        <w:right w:val="none" w:sz="0" w:space="0" w:color="auto"/>
      </w:divBdr>
    </w:div>
    <w:div w:id="970525799">
      <w:bodyDiv w:val="1"/>
      <w:marLeft w:val="0"/>
      <w:marRight w:val="0"/>
      <w:marTop w:val="0"/>
      <w:marBottom w:val="0"/>
      <w:divBdr>
        <w:top w:val="none" w:sz="0" w:space="0" w:color="auto"/>
        <w:left w:val="none" w:sz="0" w:space="0" w:color="auto"/>
        <w:bottom w:val="none" w:sz="0" w:space="0" w:color="auto"/>
        <w:right w:val="none" w:sz="0" w:space="0" w:color="auto"/>
      </w:divBdr>
    </w:div>
    <w:div w:id="997421957">
      <w:bodyDiv w:val="1"/>
      <w:marLeft w:val="0"/>
      <w:marRight w:val="0"/>
      <w:marTop w:val="0"/>
      <w:marBottom w:val="0"/>
      <w:divBdr>
        <w:top w:val="none" w:sz="0" w:space="0" w:color="auto"/>
        <w:left w:val="none" w:sz="0" w:space="0" w:color="auto"/>
        <w:bottom w:val="none" w:sz="0" w:space="0" w:color="auto"/>
        <w:right w:val="none" w:sz="0" w:space="0" w:color="auto"/>
      </w:divBdr>
    </w:div>
    <w:div w:id="1335301600">
      <w:bodyDiv w:val="1"/>
      <w:marLeft w:val="0"/>
      <w:marRight w:val="0"/>
      <w:marTop w:val="0"/>
      <w:marBottom w:val="0"/>
      <w:divBdr>
        <w:top w:val="none" w:sz="0" w:space="0" w:color="auto"/>
        <w:left w:val="none" w:sz="0" w:space="0" w:color="auto"/>
        <w:bottom w:val="none" w:sz="0" w:space="0" w:color="auto"/>
        <w:right w:val="none" w:sz="0" w:space="0" w:color="auto"/>
      </w:divBdr>
    </w:div>
    <w:div w:id="1680691947">
      <w:bodyDiv w:val="1"/>
      <w:marLeft w:val="0"/>
      <w:marRight w:val="0"/>
      <w:marTop w:val="0"/>
      <w:marBottom w:val="0"/>
      <w:divBdr>
        <w:top w:val="none" w:sz="0" w:space="0" w:color="auto"/>
        <w:left w:val="none" w:sz="0" w:space="0" w:color="auto"/>
        <w:bottom w:val="none" w:sz="0" w:space="0" w:color="auto"/>
        <w:right w:val="none" w:sz="0" w:space="0" w:color="auto"/>
      </w:divBdr>
    </w:div>
    <w:div w:id="1724254815">
      <w:bodyDiv w:val="1"/>
      <w:marLeft w:val="0"/>
      <w:marRight w:val="0"/>
      <w:marTop w:val="0"/>
      <w:marBottom w:val="0"/>
      <w:divBdr>
        <w:top w:val="none" w:sz="0" w:space="0" w:color="auto"/>
        <w:left w:val="none" w:sz="0" w:space="0" w:color="auto"/>
        <w:bottom w:val="none" w:sz="0" w:space="0" w:color="auto"/>
        <w:right w:val="none" w:sz="0" w:space="0" w:color="auto"/>
      </w:divBdr>
    </w:div>
    <w:div w:id="1760517934">
      <w:bodyDiv w:val="1"/>
      <w:marLeft w:val="0"/>
      <w:marRight w:val="0"/>
      <w:marTop w:val="0"/>
      <w:marBottom w:val="0"/>
      <w:divBdr>
        <w:top w:val="none" w:sz="0" w:space="0" w:color="auto"/>
        <w:left w:val="none" w:sz="0" w:space="0" w:color="auto"/>
        <w:bottom w:val="none" w:sz="0" w:space="0" w:color="auto"/>
        <w:right w:val="none" w:sz="0" w:space="0" w:color="auto"/>
      </w:divBdr>
    </w:div>
    <w:div w:id="1811314754">
      <w:bodyDiv w:val="1"/>
      <w:marLeft w:val="0"/>
      <w:marRight w:val="0"/>
      <w:marTop w:val="0"/>
      <w:marBottom w:val="0"/>
      <w:divBdr>
        <w:top w:val="none" w:sz="0" w:space="0" w:color="auto"/>
        <w:left w:val="none" w:sz="0" w:space="0" w:color="auto"/>
        <w:bottom w:val="none" w:sz="0" w:space="0" w:color="auto"/>
        <w:right w:val="none" w:sz="0" w:space="0" w:color="auto"/>
      </w:divBdr>
    </w:div>
    <w:div w:id="1852405076">
      <w:bodyDiv w:val="1"/>
      <w:marLeft w:val="0"/>
      <w:marRight w:val="0"/>
      <w:marTop w:val="0"/>
      <w:marBottom w:val="0"/>
      <w:divBdr>
        <w:top w:val="none" w:sz="0" w:space="0" w:color="auto"/>
        <w:left w:val="none" w:sz="0" w:space="0" w:color="auto"/>
        <w:bottom w:val="none" w:sz="0" w:space="0" w:color="auto"/>
        <w:right w:val="none" w:sz="0" w:space="0" w:color="auto"/>
      </w:divBdr>
    </w:div>
    <w:div w:id="1938831901">
      <w:bodyDiv w:val="1"/>
      <w:marLeft w:val="0"/>
      <w:marRight w:val="0"/>
      <w:marTop w:val="0"/>
      <w:marBottom w:val="0"/>
      <w:divBdr>
        <w:top w:val="none" w:sz="0" w:space="0" w:color="auto"/>
        <w:left w:val="none" w:sz="0" w:space="0" w:color="auto"/>
        <w:bottom w:val="none" w:sz="0" w:space="0" w:color="auto"/>
        <w:right w:val="none" w:sz="0" w:space="0" w:color="auto"/>
      </w:divBdr>
    </w:div>
    <w:div w:id="21075756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chile.cl/pme" TargetMode="External"/><Relationship Id="rId18" Type="http://schemas.openxmlformats.org/officeDocument/2006/relationships/footer" Target="foot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www.uchile.cl/portal/presentacion/relaciones-internacionales/direccion-de-relaciones-internacionales/81318/oficinas-de-relaciones-internacionales-en-unidades-academica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pme@u.uchile.c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chile.cl/portal/presentacion/relaciones-internacionales/direccion-de-relaciones-internacionales/81318/oficinas-de-relaciones-internacionales-en-unidades-academicas" TargetMode="External"/><Relationship Id="rId5" Type="http://schemas.openxmlformats.org/officeDocument/2006/relationships/settings" Target="settings.xml"/><Relationship Id="rId15" Type="http://schemas.openxmlformats.org/officeDocument/2006/relationships/hyperlink" Target="https://www.uchile.cl/PME" TargetMode="External"/><Relationship Id="rId10" Type="http://schemas.openxmlformats.org/officeDocument/2006/relationships/hyperlink" Target="https://www.uchile.cl/portal/presentacion/relaciones-internacionales/direccion-de-relaciones-internacionales/81318/oficinas-de-relaciones-internacionales-en-unidades-academicas" TargetMode="External"/><Relationship Id="rId19" Type="http://schemas.openxmlformats.org/officeDocument/2006/relationships/footer" Target="footer2.xml"/><Relationship Id="rId4" Type="http://schemas.openxmlformats.org/officeDocument/2006/relationships/styles" Target="styles.xml"/><Relationship Id="rId9" Type="http://schemas.openxmlformats.org/officeDocument/2006/relationships/hyperlink" Target="mailto:pme@u.uchile.cl" TargetMode="External"/><Relationship Id="rId14" Type="http://schemas.openxmlformats.org/officeDocument/2006/relationships/hyperlink" Target="mailto:pme@u.uchile.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1.jpg"/></Relationships>
</file>

<file path=word/_rels/footnotes.xml.rels><?xml version="1.0" encoding="UTF-8" standalone="yes"?>
<Relationships xmlns="http://schemas.openxmlformats.org/package/2006/relationships"><Relationship Id="rId3" Type="http://schemas.openxmlformats.org/officeDocument/2006/relationships/hyperlink" Target="https://uchile.cl/u180310" TargetMode="External"/><Relationship Id="rId2" Type="http://schemas.openxmlformats.org/officeDocument/2006/relationships/hyperlink" Target="https://www.google.com/maps/d/edit?mid=1Ofrz5Y_JUqBnd7V7HgEPu_O5JkMXsrI&amp;usp=sharing" TargetMode="External"/><Relationship Id="rId1" Type="http://schemas.openxmlformats.org/officeDocument/2006/relationships/hyperlink" Target="https://uchile.cl/convocatorias/190222/segunda-convocatoria-2022---pme-nivel-central-" TargetMode="External"/><Relationship Id="rId5" Type="http://schemas.openxmlformats.org/officeDocument/2006/relationships/hyperlink" Target="https://studenthealth.utah.edu/international-students/index.php" TargetMode="External"/><Relationship Id="rId4" Type="http://schemas.openxmlformats.org/officeDocument/2006/relationships/hyperlink" Target="https://www.google.com/maps/d/edit?mid=1Ofrz5Y_JUqBnd7V7HgEPu_O5JkMXsrI&amp;usp=sharing"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bW6xNQNc9QBkffpFodhk1wS3ykw==">AMUW2mVTNLcP5zdqT74622AnYJdCkWAWwEeIhmecwy9sbo6lc+ofXYSakgt8QrW/Wu2awMOOkgc4jaIrkwV4hgx6uBHmvGI1r1D5HzTBuGlqndhI9SpFZEq85ATXwxHFuTOi2dBNnlh3/bHhafCOrb3cHe4x6d1D2c5hekC9lKUZ0hZdWCNMSmnOBf+I4gMzADXc0vJBsqiNasKSfAvmohcerE36XcTH5XMWP+iz/7ZzIE1THE7W03xXuA3TY9w4BgzsUb5KBElZt7I53kGnti7H9eCetppg5pJ/BAU0cSI4MAFb0mB9rYcCypG5R2X5Qw7JMLz1yV6nzaz+tkilWnW/TIAOOYm7IWJaad8NJfA+zG/OQyIopgI=</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D99C54A4-9806-4B8A-B8C2-34F37BB64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387</TotalTime>
  <Pages>14</Pages>
  <Words>4879</Words>
  <Characters>26837</Characters>
  <Application>Microsoft Office Word</Application>
  <DocSecurity>0</DocSecurity>
  <Lines>223</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Yohad Zacarias Sanhueza (yzacarias)</dc:creator>
  <cp:lastModifiedBy>Relaciones Internacionales</cp:lastModifiedBy>
  <cp:revision>9</cp:revision>
  <cp:lastPrinted>2021-12-22T12:12:00Z</cp:lastPrinted>
  <dcterms:created xsi:type="dcterms:W3CDTF">2021-12-23T17:06:00Z</dcterms:created>
  <dcterms:modified xsi:type="dcterms:W3CDTF">2022-09-21T19:19:00Z</dcterms:modified>
</cp:coreProperties>
</file>